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77B9C" w:rsidRPr="003C4DE9" w:rsidTr="00CF7D29">
        <w:trPr>
          <w:trHeight w:val="699"/>
        </w:trPr>
        <w:tc>
          <w:tcPr>
            <w:tcW w:w="9060" w:type="dxa"/>
          </w:tcPr>
          <w:p w:rsidR="008829F0" w:rsidRPr="003C4DE9" w:rsidRDefault="00EF246E" w:rsidP="008829F0">
            <w:pPr>
              <w:rPr>
                <w:b/>
                <w:bCs/>
                <w:i/>
                <w:iCs/>
                <w:sz w:val="28"/>
                <w:szCs w:val="28"/>
                <w:rtl/>
                <w:lang w:val="en-US"/>
              </w:rPr>
            </w:pPr>
            <w:r w:rsidRPr="003C4DE9">
              <w:rPr>
                <w:b/>
                <w:bCs/>
                <w:sz w:val="28"/>
                <w:szCs w:val="28"/>
                <w:lang w:val="en-US"/>
              </w:rPr>
              <w:t xml:space="preserve">Name of Higher Education Institution: </w:t>
            </w:r>
            <w:r w:rsidR="003C4DE9" w:rsidRPr="003C4DE9">
              <w:rPr>
                <w:b/>
                <w:bCs/>
                <w:sz w:val="28"/>
                <w:szCs w:val="28"/>
                <w:lang w:val="en-US"/>
              </w:rPr>
              <w:t>Ferhat Abbas University Setif - 1</w:t>
            </w:r>
          </w:p>
          <w:p w:rsidR="00277B9C" w:rsidRPr="003C4DE9" w:rsidRDefault="00EF246E" w:rsidP="008829F0">
            <w:pPr>
              <w:rPr>
                <w:b/>
                <w:bCs/>
                <w:sz w:val="28"/>
                <w:szCs w:val="28"/>
                <w:lang w:val="en-US"/>
              </w:rPr>
            </w:pPr>
            <w:r w:rsidRPr="003C4DE9">
              <w:rPr>
                <w:b/>
                <w:bCs/>
                <w:sz w:val="28"/>
                <w:szCs w:val="28"/>
                <w:lang w:val="en-US"/>
              </w:rPr>
              <w:t>Department:</w:t>
            </w:r>
            <w:r w:rsidR="003C4DE9" w:rsidRPr="003C4DE9">
              <w:rPr>
                <w:b/>
                <w:bCs/>
                <w:sz w:val="28"/>
                <w:szCs w:val="28"/>
                <w:lang w:val="en-US"/>
              </w:rPr>
              <w:t xml:space="preserve"> Microbiology </w:t>
            </w:r>
          </w:p>
        </w:tc>
      </w:tr>
    </w:tbl>
    <w:p w:rsidR="00595FC4" w:rsidRPr="00494DF0" w:rsidRDefault="00595FC4" w:rsidP="00DB1B0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B73C9" w:rsidRPr="0061044D" w:rsidTr="00950DB8">
        <w:tc>
          <w:tcPr>
            <w:tcW w:w="9062" w:type="dxa"/>
            <w:shd w:val="clear" w:color="auto" w:fill="F2F2F2" w:themeFill="background1" w:themeFillShade="F2"/>
          </w:tcPr>
          <w:p w:rsidR="00EF246E" w:rsidRPr="00CF7D29" w:rsidRDefault="00EF246E" w:rsidP="00EF246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F7D29">
              <w:rPr>
                <w:b/>
                <w:bCs/>
                <w:sz w:val="28"/>
                <w:szCs w:val="28"/>
                <w:lang w:val="en-US"/>
              </w:rPr>
              <w:t>SYLLABUS OF MATTER</w:t>
            </w:r>
          </w:p>
          <w:p w:rsidR="00950DB8" w:rsidRPr="00CF7D29" w:rsidRDefault="00EF246E" w:rsidP="00EF246E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(</w:t>
            </w:r>
            <w:r w:rsidR="00CF7D29" w:rsidRPr="00CF7D29">
              <w:rPr>
                <w:b/>
                <w:bCs/>
                <w:lang w:val="en-US"/>
              </w:rPr>
              <w:t>To</w:t>
            </w:r>
            <w:r w:rsidRPr="00CF7D29">
              <w:rPr>
                <w:b/>
                <w:bCs/>
                <w:lang w:val="en-US"/>
              </w:rPr>
              <w:t xml:space="preserve"> be published on the institution's website)</w:t>
            </w:r>
          </w:p>
        </w:tc>
      </w:tr>
      <w:tr w:rsidR="009B73C9" w:rsidRPr="00494DF0" w:rsidTr="009B73C9">
        <w:tc>
          <w:tcPr>
            <w:tcW w:w="9062" w:type="dxa"/>
          </w:tcPr>
          <w:p w:rsidR="00494DF0" w:rsidRPr="003C4DE9" w:rsidRDefault="0061044D" w:rsidP="008829F0">
            <w:pPr>
              <w:jc w:val="center"/>
              <w:rPr>
                <w:b/>
                <w:bCs/>
                <w:sz w:val="36"/>
                <w:szCs w:val="36"/>
                <w:lang w:val="en-US"/>
              </w:rPr>
            </w:pPr>
            <w:r w:rsidRPr="0061044D">
              <w:rPr>
                <w:b/>
                <w:bCs/>
                <w:sz w:val="36"/>
                <w:szCs w:val="36"/>
                <w:lang w:val="en-US"/>
              </w:rPr>
              <w:t>Microorganisms of industrial interest</w:t>
            </w:r>
            <w:r w:rsidR="003C4DE9" w:rsidRPr="003C4DE9">
              <w:rPr>
                <w:b/>
                <w:bCs/>
                <w:sz w:val="36"/>
                <w:szCs w:val="36"/>
                <w:lang w:val="en-US"/>
              </w:rPr>
              <w:t xml:space="preserve"> </w:t>
            </w:r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Grilledutableau"/>
        <w:tblW w:w="9322" w:type="dxa"/>
        <w:tblLook w:val="04A0" w:firstRow="1" w:lastRow="0" w:firstColumn="1" w:lastColumn="0" w:noHBand="0" w:noVBand="1"/>
      </w:tblPr>
      <w:tblGrid>
        <w:gridCol w:w="1696"/>
        <w:gridCol w:w="2665"/>
        <w:gridCol w:w="1178"/>
        <w:gridCol w:w="1544"/>
        <w:gridCol w:w="822"/>
        <w:gridCol w:w="1417"/>
      </w:tblGrid>
      <w:tr w:rsidR="003C4DE9" w:rsidRPr="009E7EBE" w:rsidTr="003C4DE9">
        <w:trPr>
          <w:trHeight w:val="547"/>
        </w:trPr>
        <w:tc>
          <w:tcPr>
            <w:tcW w:w="43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sz w:val="32"/>
                <w:szCs w:val="32"/>
                <w:lang w:val="en-US"/>
              </w:rPr>
              <w:t>MASTER COURSE TEACHER</w:t>
            </w:r>
          </w:p>
        </w:tc>
        <w:tc>
          <w:tcPr>
            <w:tcW w:w="4961" w:type="dxa"/>
            <w:gridSpan w:val="4"/>
            <w:shd w:val="clear" w:color="auto" w:fill="F2F2F2" w:themeFill="background1" w:themeFillShade="F2"/>
            <w:vAlign w:val="center"/>
          </w:tcPr>
          <w:p w:rsidR="003C4DE9" w:rsidRPr="003C4DE9" w:rsidRDefault="003C4DE9" w:rsidP="003C4DE9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C4DE9">
              <w:rPr>
                <w:b/>
                <w:bCs/>
                <w:i/>
                <w:iCs/>
                <w:sz w:val="24"/>
                <w:szCs w:val="24"/>
              </w:rPr>
              <w:t>MOUFFOK Abdenacer</w:t>
            </w:r>
          </w:p>
        </w:tc>
      </w:tr>
      <w:tr w:rsidR="003C4DE9" w:rsidRPr="0061044D" w:rsidTr="003C4DE9">
        <w:tc>
          <w:tcPr>
            <w:tcW w:w="4361" w:type="dxa"/>
            <w:gridSpan w:val="2"/>
            <w:vMerge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jc w:val="center"/>
              <w:rPr>
                <w:lang w:val="en-US"/>
              </w:rPr>
            </w:pPr>
          </w:p>
        </w:tc>
        <w:tc>
          <w:tcPr>
            <w:tcW w:w="4961" w:type="dxa"/>
            <w:gridSpan w:val="4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Reception of students per week</w:t>
            </w:r>
          </w:p>
        </w:tc>
      </w:tr>
      <w:tr w:rsidR="003C4DE9" w:rsidRPr="00CF7D29" w:rsidTr="003C4DE9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 w:rsidRPr="00CF7D29">
              <w:rPr>
                <w:lang w:val="en-US"/>
              </w:rPr>
              <w:t>Email </w:t>
            </w:r>
          </w:p>
        </w:tc>
        <w:tc>
          <w:tcPr>
            <w:tcW w:w="2665" w:type="dxa"/>
            <w:vAlign w:val="center"/>
          </w:tcPr>
          <w:p w:rsidR="003C4DE9" w:rsidRPr="003C4DE9" w:rsidRDefault="0061044D" w:rsidP="003C4DE9">
            <w:pPr>
              <w:rPr>
                <w:i/>
                <w:iCs/>
                <w:sz w:val="16"/>
                <w:szCs w:val="16"/>
                <w:lang w:val="en-US"/>
              </w:rPr>
            </w:pPr>
            <w:hyperlink r:id="rId6" w:history="1">
              <w:r w:rsidRPr="0061044D">
                <w:rPr>
                  <w:rStyle w:val="Lienhypertexte"/>
                  <w:sz w:val="20"/>
                  <w:szCs w:val="20"/>
                  <w:lang w:val="en-US"/>
                </w:rPr>
                <w:t>mouffok_adel@univ-setif.dz</w:t>
              </w:r>
            </w:hyperlink>
          </w:p>
        </w:tc>
        <w:tc>
          <w:tcPr>
            <w:tcW w:w="1178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</w:tcPr>
          <w:p w:rsidR="003C4DE9" w:rsidRPr="00DC6C4A" w:rsidRDefault="003C4DE9" w:rsidP="003C4DE9">
            <w:r w:rsidRPr="00DC6C4A">
              <w:t>Tuesday</w:t>
            </w:r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1417" w:type="dxa"/>
          </w:tcPr>
          <w:p w:rsidR="003C4DE9" w:rsidRPr="00774337" w:rsidRDefault="003C4DE9" w:rsidP="003C4DE9">
            <w:r>
              <w:t xml:space="preserve">8 </w:t>
            </w:r>
            <w:proofErr w:type="gramStart"/>
            <w:r>
              <w:t>–  9h30</w:t>
            </w:r>
            <w:proofErr w:type="gramEnd"/>
          </w:p>
        </w:tc>
      </w:tr>
      <w:tr w:rsidR="003C4DE9" w:rsidRPr="00CF7D29" w:rsidTr="003C4DE9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 w:rsidRPr="00CF7D29">
              <w:rPr>
                <w:lang w:val="en-US"/>
              </w:rPr>
              <w:t>Office Phone N°</w:t>
            </w:r>
          </w:p>
        </w:tc>
        <w:tc>
          <w:tcPr>
            <w:tcW w:w="2665" w:type="dxa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5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0" w:name="Texte5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0"/>
          </w:p>
        </w:tc>
        <w:tc>
          <w:tcPr>
            <w:tcW w:w="1178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</w:tcPr>
          <w:p w:rsidR="003C4DE9" w:rsidRDefault="003C4DE9" w:rsidP="003C4DE9">
            <w:proofErr w:type="spellStart"/>
            <w:r w:rsidRPr="00DC6C4A">
              <w:t>Wednesday</w:t>
            </w:r>
            <w:proofErr w:type="spellEnd"/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1417" w:type="dxa"/>
          </w:tcPr>
          <w:p w:rsidR="003C4DE9" w:rsidRPr="00774337" w:rsidRDefault="003C4DE9" w:rsidP="003C4DE9">
            <w:r>
              <w:t>9:30  – 11h</w:t>
            </w:r>
          </w:p>
        </w:tc>
      </w:tr>
      <w:tr w:rsidR="003C4DE9" w:rsidRPr="00CF7D29" w:rsidTr="003C4DE9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CF7D29">
              <w:rPr>
                <w:lang w:val="en-US"/>
              </w:rPr>
              <w:t>ecr</w:t>
            </w:r>
            <w:r>
              <w:rPr>
                <w:lang w:val="en-US"/>
              </w:rPr>
              <w:t>e</w:t>
            </w:r>
            <w:r w:rsidRPr="00CF7D29">
              <w:rPr>
                <w:lang w:val="en-US"/>
              </w:rPr>
              <w:t>tar</w:t>
            </w:r>
            <w:r>
              <w:rPr>
                <w:lang w:val="en-US"/>
              </w:rPr>
              <w:t>y Phone</w:t>
            </w:r>
          </w:p>
        </w:tc>
        <w:tc>
          <w:tcPr>
            <w:tcW w:w="2665" w:type="dxa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1" w:name="Texte7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"/>
          </w:p>
        </w:tc>
        <w:tc>
          <w:tcPr>
            <w:tcW w:w="1178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>
              <w:rPr>
                <w:lang w:val="en-US"/>
              </w:rPr>
              <w:t>Day</w:t>
            </w:r>
            <w:r w:rsidRPr="00CF7D29">
              <w:rPr>
                <w:lang w:val="en-US"/>
              </w:rPr>
              <w:t xml:space="preserve">:                         </w:t>
            </w:r>
          </w:p>
        </w:tc>
        <w:tc>
          <w:tcPr>
            <w:tcW w:w="1544" w:type="dxa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0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2" w:name="Texte10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2"/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our:</w:t>
            </w:r>
          </w:p>
        </w:tc>
        <w:tc>
          <w:tcPr>
            <w:tcW w:w="1417" w:type="dxa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3" w:name="Texte14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3"/>
          </w:p>
        </w:tc>
      </w:tr>
      <w:tr w:rsidR="003C4DE9" w:rsidRPr="00CF7D29" w:rsidTr="003C4DE9"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>
              <w:rPr>
                <w:lang w:val="en-US"/>
              </w:rPr>
              <w:t>Other</w:t>
            </w:r>
          </w:p>
        </w:tc>
        <w:tc>
          <w:tcPr>
            <w:tcW w:w="2665" w:type="dxa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6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4" w:name="Texte6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4"/>
          </w:p>
        </w:tc>
        <w:tc>
          <w:tcPr>
            <w:tcW w:w="1178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 w:rsidRPr="00CF7D29">
              <w:rPr>
                <w:lang w:val="en-US"/>
              </w:rPr>
              <w:t>B</w:t>
            </w:r>
            <w:r>
              <w:rPr>
                <w:lang w:val="en-US"/>
              </w:rPr>
              <w:t>uilding</w:t>
            </w:r>
            <w:r w:rsidRPr="00CF7D29">
              <w:rPr>
                <w:lang w:val="en-US"/>
              </w:rPr>
              <w:t xml:space="preserve">:                                 </w:t>
            </w:r>
          </w:p>
        </w:tc>
        <w:tc>
          <w:tcPr>
            <w:tcW w:w="1544" w:type="dxa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5" w:name="Texte11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5"/>
          </w:p>
        </w:tc>
        <w:tc>
          <w:tcPr>
            <w:tcW w:w="822" w:type="dxa"/>
            <w:shd w:val="clear" w:color="auto" w:fill="F2F2F2" w:themeFill="background1" w:themeFillShade="F2"/>
            <w:vAlign w:val="center"/>
          </w:tcPr>
          <w:p w:rsidR="003C4DE9" w:rsidRPr="00CF7D29" w:rsidRDefault="003C4DE9" w:rsidP="003C4DE9">
            <w:pPr>
              <w:rPr>
                <w:lang w:val="en-US"/>
              </w:rPr>
            </w:pPr>
            <w:r>
              <w:rPr>
                <w:lang w:val="en-US"/>
              </w:rPr>
              <w:t>Office</w:t>
            </w:r>
            <w:r w:rsidRPr="00CF7D29">
              <w:rPr>
                <w:lang w:val="en-US"/>
              </w:rPr>
              <w:t>:</w:t>
            </w:r>
          </w:p>
        </w:tc>
        <w:tc>
          <w:tcPr>
            <w:tcW w:w="1417" w:type="dxa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5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6" w:name="Texte15"/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6"/>
          </w:p>
        </w:tc>
      </w:tr>
    </w:tbl>
    <w:p w:rsidR="009B73C9" w:rsidRPr="00CF7D29" w:rsidRDefault="009B73C9" w:rsidP="00DB1B06">
      <w:pPr>
        <w:rPr>
          <w:lang w:val="en-US"/>
        </w:rPr>
      </w:pPr>
    </w:p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346"/>
        <w:gridCol w:w="1192"/>
        <w:gridCol w:w="1276"/>
        <w:gridCol w:w="852"/>
        <w:gridCol w:w="850"/>
        <w:gridCol w:w="850"/>
        <w:gridCol w:w="853"/>
        <w:gridCol w:w="841"/>
      </w:tblGrid>
      <w:tr w:rsidR="000C19B5" w:rsidRPr="0061044D" w:rsidTr="008264DC">
        <w:tc>
          <w:tcPr>
            <w:tcW w:w="5000" w:type="pct"/>
            <w:gridSpan w:val="8"/>
            <w:vAlign w:val="center"/>
          </w:tcPr>
          <w:p w:rsidR="000C19B5" w:rsidRPr="00CF7D29" w:rsidRDefault="00CF7D29" w:rsidP="00CD0552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DIRECTED WORK</w:t>
            </w:r>
          </w:p>
          <w:p w:rsidR="009A4FF8" w:rsidRPr="00CF7D29" w:rsidRDefault="009A4FF8" w:rsidP="00CD0552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CF7D29" w:rsidTr="0061044D">
        <w:tc>
          <w:tcPr>
            <w:tcW w:w="1295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658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1174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935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CD0552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</w:tr>
      <w:tr w:rsidR="009A4FF8" w:rsidRPr="00CF7D29" w:rsidTr="0061044D">
        <w:tc>
          <w:tcPr>
            <w:tcW w:w="1295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CD0552">
            <w:pPr>
              <w:jc w:val="center"/>
              <w:rPr>
                <w:lang w:val="en-US"/>
              </w:rPr>
            </w:pPr>
          </w:p>
        </w:tc>
        <w:tc>
          <w:tcPr>
            <w:tcW w:w="658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DB1B06">
            <w:pPr>
              <w:rPr>
                <w:lang w:val="en-US"/>
              </w:rPr>
            </w:pPr>
          </w:p>
        </w:tc>
        <w:tc>
          <w:tcPr>
            <w:tcW w:w="704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71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64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0C19B5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61044D" w:rsidRPr="00CF7D29" w:rsidTr="0061044D">
        <w:tc>
          <w:tcPr>
            <w:tcW w:w="1295" w:type="pct"/>
          </w:tcPr>
          <w:p w:rsidR="0061044D" w:rsidRPr="005E64A8" w:rsidRDefault="0061044D" w:rsidP="0061044D">
            <w:r w:rsidRPr="005E64A8">
              <w:t>MOUFFOK Abdenacer</w:t>
            </w:r>
            <w:r w:rsidRPr="005E64A8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7" w:name="Texte16"/>
            <w:r w:rsidRPr="005E64A8">
              <w:instrText xml:space="preserve"> FORMTEXT </w:instrText>
            </w:r>
            <w:r w:rsidRPr="005E64A8">
              <w:fldChar w:fldCharType="end"/>
            </w:r>
            <w:bookmarkEnd w:id="7"/>
          </w:p>
        </w:tc>
        <w:tc>
          <w:tcPr>
            <w:tcW w:w="658" w:type="pct"/>
          </w:tcPr>
          <w:p w:rsidR="0061044D" w:rsidRPr="00774337" w:rsidRDefault="0061044D" w:rsidP="0061044D">
            <w:pPr>
              <w:jc w:val="center"/>
            </w:pPr>
            <w:r>
              <w:t>GS7</w:t>
            </w:r>
          </w:p>
        </w:tc>
        <w:tc>
          <w:tcPr>
            <w:tcW w:w="704" w:type="pct"/>
          </w:tcPr>
          <w:p w:rsidR="0061044D" w:rsidRPr="00774337" w:rsidRDefault="0061044D" w:rsidP="0061044D">
            <w:proofErr w:type="spellStart"/>
            <w:r w:rsidRPr="0061044D">
              <w:t>Wednesday</w:t>
            </w:r>
            <w:proofErr w:type="spellEnd"/>
          </w:p>
        </w:tc>
        <w:tc>
          <w:tcPr>
            <w:tcW w:w="470" w:type="pct"/>
          </w:tcPr>
          <w:p w:rsidR="0061044D" w:rsidRPr="00774337" w:rsidRDefault="0061044D" w:rsidP="0061044D">
            <w:r>
              <w:t>14 -15h30</w:t>
            </w:r>
          </w:p>
        </w:tc>
        <w:tc>
          <w:tcPr>
            <w:tcW w:w="469" w:type="pct"/>
            <w:vAlign w:val="center"/>
          </w:tcPr>
          <w:p w:rsidR="0061044D" w:rsidRPr="00CF7D29" w:rsidRDefault="0061044D" w:rsidP="0061044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61044D" w:rsidRPr="00CF7D29" w:rsidRDefault="0061044D" w:rsidP="0061044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1" w:type="pct"/>
            <w:vAlign w:val="center"/>
          </w:tcPr>
          <w:p w:rsidR="0061044D" w:rsidRPr="00CF7D29" w:rsidRDefault="0061044D" w:rsidP="0061044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:rsidR="0061044D" w:rsidRPr="00CF7D29" w:rsidRDefault="0061044D" w:rsidP="0061044D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61044D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8" w:name="Texte17"/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8"/>
          </w:p>
        </w:tc>
        <w:tc>
          <w:tcPr>
            <w:tcW w:w="658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0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1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61044D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9" w:name="Texte18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9"/>
          </w:p>
        </w:tc>
        <w:tc>
          <w:tcPr>
            <w:tcW w:w="658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0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1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61044D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0" w:name="Texte19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0"/>
          </w:p>
        </w:tc>
        <w:tc>
          <w:tcPr>
            <w:tcW w:w="658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0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1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61044D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1" w:name="Texte20"/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  <w:bookmarkEnd w:id="11"/>
          </w:p>
        </w:tc>
        <w:tc>
          <w:tcPr>
            <w:tcW w:w="658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0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1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236309" w:rsidRPr="00CF7D29" w:rsidTr="0061044D">
        <w:tc>
          <w:tcPr>
            <w:tcW w:w="1295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58" w:type="pct"/>
            <w:vAlign w:val="center"/>
          </w:tcPr>
          <w:p w:rsidR="00236309" w:rsidRPr="00CF7D29" w:rsidRDefault="00723DA1" w:rsidP="00236309">
            <w:pPr>
              <w:jc w:val="center"/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0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0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9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71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64" w:type="pct"/>
            <w:vAlign w:val="center"/>
          </w:tcPr>
          <w:p w:rsidR="00236309" w:rsidRPr="00CF7D29" w:rsidRDefault="00723DA1" w:rsidP="0023630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236309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="00236309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770375" w:rsidRPr="00CF7D29" w:rsidRDefault="00770375" w:rsidP="00DB1B06">
      <w:pPr>
        <w:rPr>
          <w:lang w:val="en-US"/>
        </w:rPr>
      </w:pPr>
    </w:p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181"/>
        <w:gridCol w:w="1384"/>
        <w:gridCol w:w="969"/>
        <w:gridCol w:w="826"/>
        <w:gridCol w:w="1105"/>
        <w:gridCol w:w="830"/>
        <w:gridCol w:w="832"/>
        <w:gridCol w:w="933"/>
      </w:tblGrid>
      <w:tr w:rsidR="000C19B5" w:rsidRPr="0061044D" w:rsidTr="008264DC">
        <w:tc>
          <w:tcPr>
            <w:tcW w:w="5000" w:type="pct"/>
            <w:gridSpan w:val="8"/>
            <w:vAlign w:val="center"/>
          </w:tcPr>
          <w:p w:rsidR="000C19B5" w:rsidRPr="00CF7D29" w:rsidRDefault="00CF7D29" w:rsidP="000C19B5">
            <w:pPr>
              <w:jc w:val="center"/>
              <w:rPr>
                <w:sz w:val="36"/>
                <w:szCs w:val="36"/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PRACTICAL WORK</w:t>
            </w:r>
          </w:p>
          <w:p w:rsidR="009A4FF8" w:rsidRPr="00CF7D29" w:rsidRDefault="009A4FF8" w:rsidP="000C19B5">
            <w:pPr>
              <w:jc w:val="center"/>
              <w:rPr>
                <w:lang w:val="en-US"/>
              </w:rPr>
            </w:pPr>
            <w:r w:rsidRPr="00CF7D29">
              <w:rPr>
                <w:sz w:val="36"/>
                <w:szCs w:val="36"/>
                <w:lang w:val="en-US"/>
              </w:rPr>
              <w:t>(</w:t>
            </w:r>
            <w:r w:rsidR="00CF7D29" w:rsidRPr="00CF7D29">
              <w:rPr>
                <w:sz w:val="36"/>
                <w:szCs w:val="36"/>
                <w:lang w:val="en-US"/>
              </w:rPr>
              <w:t>Reception of students per week</w:t>
            </w:r>
            <w:r w:rsidRPr="00CF7D29">
              <w:rPr>
                <w:sz w:val="36"/>
                <w:szCs w:val="36"/>
                <w:lang w:val="en-US"/>
              </w:rPr>
              <w:t>)</w:t>
            </w:r>
          </w:p>
        </w:tc>
      </w:tr>
      <w:tr w:rsidR="000C19B5" w:rsidRPr="00CF7D29" w:rsidTr="003C4DE9">
        <w:tc>
          <w:tcPr>
            <w:tcW w:w="1203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 xml:space="preserve">Surname and first name of </w:t>
            </w:r>
            <w:r>
              <w:rPr>
                <w:lang w:val="en-US"/>
              </w:rPr>
              <w:t xml:space="preserve">the </w:t>
            </w:r>
            <w:r w:rsidRPr="00CF7D29">
              <w:rPr>
                <w:lang w:val="en-US"/>
              </w:rPr>
              <w:t>teacher</w:t>
            </w:r>
            <w:r>
              <w:rPr>
                <w:lang w:val="en-US"/>
              </w:rPr>
              <w:t>s</w:t>
            </w:r>
          </w:p>
        </w:tc>
        <w:tc>
          <w:tcPr>
            <w:tcW w:w="764" w:type="pct"/>
            <w:vMerge w:val="restar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Office/</w:t>
            </w:r>
            <w:r>
              <w:rPr>
                <w:lang w:val="en-US"/>
              </w:rPr>
              <w:t xml:space="preserve"> r</w:t>
            </w:r>
            <w:r w:rsidRPr="00CF7D29">
              <w:rPr>
                <w:lang w:val="en-US"/>
              </w:rPr>
              <w:t>eception room</w:t>
            </w:r>
          </w:p>
        </w:tc>
        <w:tc>
          <w:tcPr>
            <w:tcW w:w="991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1</w:t>
            </w:r>
          </w:p>
        </w:tc>
        <w:tc>
          <w:tcPr>
            <w:tcW w:w="1068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2</w:t>
            </w:r>
          </w:p>
        </w:tc>
        <w:tc>
          <w:tcPr>
            <w:tcW w:w="975" w:type="pct"/>
            <w:gridSpan w:val="2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  <w:r w:rsidR="000C19B5" w:rsidRPr="00CF7D29">
              <w:rPr>
                <w:lang w:val="en-US"/>
              </w:rPr>
              <w:t>3</w:t>
            </w:r>
          </w:p>
        </w:tc>
      </w:tr>
      <w:tr w:rsidR="003C4DE9" w:rsidRPr="00CF7D29" w:rsidTr="003C4DE9">
        <w:tc>
          <w:tcPr>
            <w:tcW w:w="1203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323CE6">
            <w:pPr>
              <w:jc w:val="center"/>
              <w:rPr>
                <w:lang w:val="en-US"/>
              </w:rPr>
            </w:pPr>
          </w:p>
        </w:tc>
        <w:tc>
          <w:tcPr>
            <w:tcW w:w="764" w:type="pct"/>
            <w:vMerge/>
            <w:shd w:val="clear" w:color="auto" w:fill="D9D9D9" w:themeFill="background1" w:themeFillShade="D9"/>
            <w:vAlign w:val="center"/>
          </w:tcPr>
          <w:p w:rsidR="000C19B5" w:rsidRPr="00CF7D29" w:rsidRDefault="000C19B5" w:rsidP="00323CE6">
            <w:pPr>
              <w:rPr>
                <w:lang w:val="en-US"/>
              </w:rPr>
            </w:pPr>
          </w:p>
        </w:tc>
        <w:tc>
          <w:tcPr>
            <w:tcW w:w="535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56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610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458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  <w:tc>
          <w:tcPr>
            <w:tcW w:w="459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516" w:type="pct"/>
            <w:shd w:val="clear" w:color="auto" w:fill="D9D9D9" w:themeFill="background1" w:themeFillShade="D9"/>
            <w:vAlign w:val="center"/>
          </w:tcPr>
          <w:p w:rsidR="000C19B5" w:rsidRPr="00CF7D29" w:rsidRDefault="00CF7D29" w:rsidP="00323CE6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H</w:t>
            </w:r>
            <w:r>
              <w:rPr>
                <w:lang w:val="en-US"/>
              </w:rPr>
              <w:t>our</w:t>
            </w:r>
          </w:p>
        </w:tc>
      </w:tr>
      <w:tr w:rsidR="003C4DE9" w:rsidRPr="00CF7D29" w:rsidTr="003C4DE9">
        <w:tc>
          <w:tcPr>
            <w:tcW w:w="1203" w:type="pct"/>
          </w:tcPr>
          <w:p w:rsidR="003C4DE9" w:rsidRPr="00774337" w:rsidRDefault="003C4DE9" w:rsidP="003C4DE9"/>
        </w:tc>
        <w:tc>
          <w:tcPr>
            <w:tcW w:w="764" w:type="pct"/>
          </w:tcPr>
          <w:p w:rsidR="003C4DE9" w:rsidRPr="00774337" w:rsidRDefault="003C4DE9" w:rsidP="003C4DE9"/>
        </w:tc>
        <w:tc>
          <w:tcPr>
            <w:tcW w:w="535" w:type="pct"/>
          </w:tcPr>
          <w:p w:rsidR="003C4DE9" w:rsidRPr="00774337" w:rsidRDefault="003C4DE9" w:rsidP="003C4DE9"/>
        </w:tc>
        <w:tc>
          <w:tcPr>
            <w:tcW w:w="456" w:type="pct"/>
          </w:tcPr>
          <w:p w:rsidR="003C4DE9" w:rsidRPr="00774337" w:rsidRDefault="003C4DE9" w:rsidP="003C4DE9"/>
        </w:tc>
        <w:tc>
          <w:tcPr>
            <w:tcW w:w="610" w:type="pct"/>
          </w:tcPr>
          <w:p w:rsidR="003C4DE9" w:rsidRPr="00774337" w:rsidRDefault="003C4DE9" w:rsidP="003C4DE9"/>
        </w:tc>
        <w:tc>
          <w:tcPr>
            <w:tcW w:w="458" w:type="pct"/>
          </w:tcPr>
          <w:p w:rsidR="003C4DE9" w:rsidRPr="00774337" w:rsidRDefault="003C4DE9" w:rsidP="003C4DE9"/>
        </w:tc>
        <w:tc>
          <w:tcPr>
            <w:tcW w:w="459" w:type="pct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16" w:type="pct"/>
            <w:vAlign w:val="center"/>
          </w:tcPr>
          <w:p w:rsidR="003C4DE9" w:rsidRPr="00CF7D29" w:rsidRDefault="003C4DE9" w:rsidP="003C4DE9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3C4DE9" w:rsidRPr="00CF7D29" w:rsidTr="003C4DE9">
        <w:tc>
          <w:tcPr>
            <w:tcW w:w="1203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64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3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1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8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1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3C4DE9" w:rsidRPr="00CF7D29" w:rsidTr="003C4DE9">
        <w:tc>
          <w:tcPr>
            <w:tcW w:w="1203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64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3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1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8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1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3C4DE9" w:rsidRPr="00CF7D29" w:rsidTr="003C4DE9">
        <w:tc>
          <w:tcPr>
            <w:tcW w:w="1203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64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3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1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8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1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3C4DE9" w:rsidRPr="00CF7D29" w:rsidTr="003C4DE9">
        <w:tc>
          <w:tcPr>
            <w:tcW w:w="1203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64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3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1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8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1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  <w:tr w:rsidR="003C4DE9" w:rsidRPr="00CF7D29" w:rsidTr="003C4DE9">
        <w:tc>
          <w:tcPr>
            <w:tcW w:w="1203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764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35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6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610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8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459" w:type="pct"/>
            <w:vAlign w:val="center"/>
          </w:tcPr>
          <w:p w:rsidR="00FC3BB6" w:rsidRPr="00CF7D29" w:rsidRDefault="00723DA1" w:rsidP="00FC3BB6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="00FC3BB6" w:rsidRPr="00CF7D29">
              <w:rPr>
                <w:i/>
                <w:iCs/>
                <w:noProof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  <w:tc>
          <w:tcPr>
            <w:tcW w:w="516" w:type="pct"/>
            <w:vAlign w:val="center"/>
          </w:tcPr>
          <w:p w:rsidR="00FC3BB6" w:rsidRPr="00CF7D29" w:rsidRDefault="00723DA1" w:rsidP="006D0532">
            <w:pPr>
              <w:rPr>
                <w:i/>
                <w:iCs/>
                <w:lang w:val="en-US"/>
              </w:rPr>
            </w:pPr>
            <w:r w:rsidRPr="00CF7D29">
              <w:rPr>
                <w:i/>
                <w:iCs/>
                <w:lang w:val="en-US"/>
              </w:rP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FC3BB6" w:rsidRPr="00CF7D29">
              <w:rPr>
                <w:i/>
                <w:iCs/>
                <w:lang w:val="en-US"/>
              </w:rPr>
              <w:instrText xml:space="preserve"> FORMTEXT </w:instrText>
            </w:r>
            <w:r w:rsidRPr="00CF7D29">
              <w:rPr>
                <w:i/>
                <w:iCs/>
                <w:lang w:val="en-US"/>
              </w:rPr>
            </w:r>
            <w:r w:rsidRPr="00CF7D29">
              <w:rPr>
                <w:i/>
                <w:iCs/>
                <w:lang w:val="en-US"/>
              </w:rPr>
              <w:fldChar w:fldCharType="separate"/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="006D0532" w:rsidRPr="00CF7D29">
              <w:rPr>
                <w:i/>
                <w:iCs/>
                <w:lang w:val="en-US"/>
              </w:rPr>
              <w:t> </w:t>
            </w:r>
            <w:r w:rsidRPr="00CF7D29">
              <w:rPr>
                <w:i/>
                <w:iCs/>
                <w:lang w:val="en-US"/>
              </w:rPr>
              <w:fldChar w:fldCharType="end"/>
            </w:r>
          </w:p>
        </w:tc>
      </w:tr>
    </w:tbl>
    <w:p w:rsidR="00770375" w:rsidRDefault="00770375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Default="00DD0E78" w:rsidP="00DB1B06">
      <w:pPr>
        <w:rPr>
          <w:lang w:val="en-US"/>
        </w:rPr>
      </w:pPr>
    </w:p>
    <w:p w:rsidR="00DD0E78" w:rsidRPr="00CF7D29" w:rsidRDefault="00DD0E78" w:rsidP="00DB1B06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CF7D29" w:rsidTr="008264DC"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:rsidR="00950DB8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COURSE DESCRIPTION</w:t>
            </w:r>
          </w:p>
        </w:tc>
      </w:tr>
      <w:tr w:rsidR="00494DF0" w:rsidRPr="0061044D" w:rsidTr="008264DC">
        <w:tc>
          <w:tcPr>
            <w:tcW w:w="2547" w:type="dxa"/>
            <w:shd w:val="clear" w:color="auto" w:fill="F2F2F2" w:themeFill="background1" w:themeFillShade="F2"/>
          </w:tcPr>
          <w:p w:rsidR="00494DF0" w:rsidRPr="00CF7D29" w:rsidRDefault="00494DF0" w:rsidP="00950DB8">
            <w:pPr>
              <w:rPr>
                <w:lang w:val="en-US"/>
              </w:rPr>
            </w:pPr>
            <w:r w:rsidRPr="00CF7D29">
              <w:rPr>
                <w:lang w:val="en-US"/>
              </w:rPr>
              <w:t>Objective</w:t>
            </w:r>
          </w:p>
        </w:tc>
        <w:tc>
          <w:tcPr>
            <w:tcW w:w="6513" w:type="dxa"/>
          </w:tcPr>
          <w:p w:rsidR="00494DF0" w:rsidRPr="004C70C5" w:rsidRDefault="0061044D" w:rsidP="004C70C5">
            <w:pPr>
              <w:jc w:val="both"/>
              <w:rPr>
                <w:i/>
                <w:iCs/>
                <w:lang w:val="en-US"/>
              </w:rPr>
            </w:pPr>
            <w:r w:rsidRPr="0061044D">
              <w:rPr>
                <w:i/>
                <w:iCs/>
                <w:lang w:val="en-US"/>
              </w:rPr>
              <w:t>The main objective of this course is the acquisition of knowledge on industrial bioproduction by microbial means.</w:t>
            </w:r>
          </w:p>
        </w:tc>
      </w:tr>
      <w:tr w:rsidR="00494DF0" w:rsidRPr="00CF7D29" w:rsidTr="0014664A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lang w:val="en-US"/>
              </w:rPr>
              <w:t>Unit Teaching Type</w:t>
            </w:r>
          </w:p>
        </w:tc>
        <w:tc>
          <w:tcPr>
            <w:tcW w:w="6513" w:type="dxa"/>
          </w:tcPr>
          <w:p w:rsidR="00494DF0" w:rsidRPr="00CF7D29" w:rsidRDefault="009E7EBE" w:rsidP="0042399D">
            <w:pPr>
              <w:rPr>
                <w:i/>
                <w:iCs/>
                <w:lang w:val="en-US"/>
              </w:rPr>
            </w:pPr>
            <w:r w:rsidRPr="009E7EBE">
              <w:rPr>
                <w:i/>
                <w:iCs/>
                <w:lang w:val="en-US"/>
              </w:rPr>
              <w:t>Fundamental</w:t>
            </w:r>
            <w:r w:rsidR="0061044D">
              <w:rPr>
                <w:i/>
                <w:iCs/>
                <w:lang w:val="en-US"/>
              </w:rPr>
              <w:t xml:space="preserve"> </w:t>
            </w:r>
            <w:r w:rsidR="0061044D" w:rsidRPr="0061044D">
              <w:rPr>
                <w:i/>
                <w:iCs/>
                <w:lang w:val="en-US"/>
              </w:rPr>
              <w:t>Unit</w:t>
            </w:r>
          </w:p>
        </w:tc>
      </w:tr>
      <w:tr w:rsidR="00494DF0" w:rsidRPr="0061044D" w:rsidTr="0014664A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r w:rsidRPr="00CF7D29">
              <w:rPr>
                <w:lang w:val="en-US"/>
              </w:rPr>
              <w:t>Short content</w:t>
            </w:r>
          </w:p>
        </w:tc>
        <w:tc>
          <w:tcPr>
            <w:tcW w:w="6513" w:type="dxa"/>
          </w:tcPr>
          <w:p w:rsidR="0061044D" w:rsidRPr="0061044D" w:rsidRDefault="0061044D" w:rsidP="0061044D">
            <w:pPr>
              <w:pStyle w:val="Paragraphedeliste"/>
              <w:numPr>
                <w:ilvl w:val="0"/>
                <w:numId w:val="19"/>
              </w:numPr>
              <w:spacing w:line="360" w:lineRule="auto"/>
              <w:jc w:val="both"/>
              <w:rPr>
                <w:i/>
                <w:iCs/>
                <w:lang w:val="en-US"/>
              </w:rPr>
            </w:pPr>
            <w:r w:rsidRPr="0061044D">
              <w:rPr>
                <w:i/>
                <w:iCs/>
                <w:lang w:val="en-US"/>
              </w:rPr>
              <w:t>Introduction to industrial production.</w:t>
            </w:r>
          </w:p>
          <w:p w:rsidR="0061044D" w:rsidRPr="0061044D" w:rsidRDefault="0061044D" w:rsidP="0061044D">
            <w:pPr>
              <w:pStyle w:val="Paragraphedeliste"/>
              <w:numPr>
                <w:ilvl w:val="0"/>
                <w:numId w:val="19"/>
              </w:numPr>
              <w:spacing w:line="360" w:lineRule="auto"/>
              <w:jc w:val="both"/>
              <w:rPr>
                <w:i/>
                <w:iCs/>
                <w:lang w:val="en-US"/>
              </w:rPr>
            </w:pPr>
            <w:r w:rsidRPr="0061044D">
              <w:rPr>
                <w:i/>
                <w:iCs/>
                <w:lang w:val="en-US"/>
              </w:rPr>
              <w:t xml:space="preserve">Microbial biomass for food purposes (unicellular organism proteins, </w:t>
            </w:r>
            <w:proofErr w:type="spellStart"/>
            <w:r w:rsidRPr="0061044D">
              <w:rPr>
                <w:i/>
                <w:iCs/>
                <w:lang w:val="en-US"/>
              </w:rPr>
              <w:t>mycoproteins</w:t>
            </w:r>
            <w:proofErr w:type="spellEnd"/>
            <w:r w:rsidRPr="0061044D">
              <w:rPr>
                <w:i/>
                <w:iCs/>
                <w:lang w:val="en-US"/>
              </w:rPr>
              <w:t>, and microalgae).</w:t>
            </w:r>
          </w:p>
          <w:p w:rsidR="0061044D" w:rsidRPr="0061044D" w:rsidRDefault="0061044D" w:rsidP="0061044D">
            <w:pPr>
              <w:pStyle w:val="Paragraphedeliste"/>
              <w:numPr>
                <w:ilvl w:val="0"/>
                <w:numId w:val="19"/>
              </w:numPr>
              <w:spacing w:line="360" w:lineRule="auto"/>
              <w:jc w:val="both"/>
              <w:rPr>
                <w:i/>
                <w:iCs/>
                <w:lang w:val="en-US"/>
              </w:rPr>
            </w:pPr>
            <w:r w:rsidRPr="0061044D">
              <w:rPr>
                <w:i/>
                <w:iCs/>
                <w:lang w:val="en-US"/>
              </w:rPr>
              <w:t>Metabolites of industrial interest (enzymes, antibiotics).</w:t>
            </w:r>
          </w:p>
          <w:p w:rsidR="0061044D" w:rsidRPr="0061044D" w:rsidRDefault="0061044D" w:rsidP="0061044D">
            <w:pPr>
              <w:pStyle w:val="Paragraphedeliste"/>
              <w:numPr>
                <w:ilvl w:val="0"/>
                <w:numId w:val="19"/>
              </w:numPr>
              <w:spacing w:line="360" w:lineRule="auto"/>
              <w:jc w:val="both"/>
              <w:rPr>
                <w:i/>
                <w:iCs/>
                <w:lang w:val="en-US"/>
              </w:rPr>
            </w:pPr>
            <w:r w:rsidRPr="0061044D">
              <w:rPr>
                <w:i/>
                <w:iCs/>
                <w:lang w:val="en-US"/>
              </w:rPr>
              <w:t>Carbon substrates for fermentation.</w:t>
            </w:r>
          </w:p>
          <w:p w:rsidR="00494DF0" w:rsidRPr="0061044D" w:rsidRDefault="0061044D" w:rsidP="0061044D">
            <w:pPr>
              <w:pStyle w:val="Paragraphedeliste"/>
              <w:numPr>
                <w:ilvl w:val="0"/>
                <w:numId w:val="19"/>
              </w:numPr>
              <w:spacing w:line="360" w:lineRule="auto"/>
              <w:jc w:val="both"/>
              <w:rPr>
                <w:i/>
                <w:iCs/>
                <w:lang w:val="en-US"/>
              </w:rPr>
            </w:pPr>
            <w:r w:rsidRPr="0061044D">
              <w:rPr>
                <w:i/>
                <w:iCs/>
                <w:lang w:val="en-US"/>
              </w:rPr>
              <w:t xml:space="preserve">Preparation of industrial </w:t>
            </w:r>
            <w:proofErr w:type="spellStart"/>
            <w:r w:rsidRPr="0061044D">
              <w:rPr>
                <w:i/>
                <w:iCs/>
                <w:lang w:val="en-US"/>
              </w:rPr>
              <w:t>inocula</w:t>
            </w:r>
            <w:proofErr w:type="spellEnd"/>
            <w:r w:rsidRPr="0061044D">
              <w:rPr>
                <w:i/>
                <w:iCs/>
                <w:lang w:val="en-US"/>
              </w:rPr>
              <w:t>.</w:t>
            </w:r>
          </w:p>
        </w:tc>
      </w:tr>
      <w:tr w:rsidR="00494DF0" w:rsidRPr="00CF7D29" w:rsidTr="0014664A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Subject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Credits</w:t>
            </w:r>
            <w:proofErr w:type="spellEnd"/>
          </w:p>
        </w:tc>
        <w:tc>
          <w:tcPr>
            <w:tcW w:w="6513" w:type="dxa"/>
          </w:tcPr>
          <w:p w:rsidR="00494DF0" w:rsidRPr="00CF7D29" w:rsidRDefault="00AB4FEE" w:rsidP="0042399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6</w:t>
            </w:r>
          </w:p>
        </w:tc>
      </w:tr>
      <w:tr w:rsidR="00494DF0" w:rsidRPr="00CF7D29" w:rsidTr="0014664A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94DF0" w:rsidRPr="00CF7D29" w:rsidRDefault="00494DF0" w:rsidP="0042399D">
            <w:pPr>
              <w:rPr>
                <w:lang w:val="en-US"/>
              </w:rPr>
            </w:pPr>
            <w:proofErr w:type="spellStart"/>
            <w:r w:rsidRPr="00CF7D29">
              <w:rPr>
                <w:rStyle w:val="rynqvb"/>
              </w:rPr>
              <w:t>Matter</w:t>
            </w:r>
            <w:proofErr w:type="spellEnd"/>
            <w:r w:rsidRPr="00CF7D29">
              <w:rPr>
                <w:rStyle w:val="rynqvb"/>
              </w:rPr>
              <w:t xml:space="preserve"> </w:t>
            </w:r>
            <w:r>
              <w:rPr>
                <w:rStyle w:val="rynqvb"/>
              </w:rPr>
              <w:t>coefficient</w:t>
            </w:r>
          </w:p>
        </w:tc>
        <w:tc>
          <w:tcPr>
            <w:tcW w:w="6513" w:type="dxa"/>
          </w:tcPr>
          <w:p w:rsidR="00494DF0" w:rsidRPr="00CF7D29" w:rsidRDefault="00AB4FEE" w:rsidP="0042399D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3</w:t>
            </w:r>
          </w:p>
        </w:tc>
      </w:tr>
      <w:tr w:rsidR="0042399D" w:rsidRPr="0061044D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r>
              <w:rPr>
                <w:rStyle w:val="rynqvb"/>
              </w:rPr>
              <w:t xml:space="preserve">Participation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  <w:vAlign w:val="center"/>
          </w:tcPr>
          <w:p w:rsidR="0042399D" w:rsidRPr="00CF7D29" w:rsidRDefault="00D20E7D" w:rsidP="0042399D">
            <w:pPr>
              <w:rPr>
                <w:i/>
                <w:iCs/>
                <w:lang w:val="en-US"/>
              </w:rPr>
            </w:pPr>
            <w:r w:rsidRPr="00D20E7D">
              <w:rPr>
                <w:i/>
                <w:iCs/>
                <w:lang w:val="en-US"/>
              </w:rPr>
              <w:t>The teaching team will determine this.</w:t>
            </w:r>
          </w:p>
        </w:tc>
      </w:tr>
      <w:tr w:rsidR="0042399D" w:rsidRPr="0061044D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Attendance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  <w:vAlign w:val="center"/>
          </w:tcPr>
          <w:p w:rsidR="0042399D" w:rsidRPr="00CF7D29" w:rsidRDefault="00D20E7D" w:rsidP="0042399D">
            <w:pPr>
              <w:rPr>
                <w:i/>
                <w:iCs/>
                <w:lang w:val="en-US"/>
              </w:rPr>
            </w:pPr>
            <w:r w:rsidRPr="00D20E7D">
              <w:rPr>
                <w:i/>
                <w:iCs/>
                <w:lang w:val="en-US"/>
              </w:rPr>
              <w:t>The teaching team will determine this.</w:t>
            </w:r>
          </w:p>
        </w:tc>
      </w:tr>
      <w:tr w:rsidR="0042399D" w:rsidRPr="0061044D" w:rsidTr="008264DC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42399D" w:rsidRPr="00CF7D29" w:rsidRDefault="00CF7D29" w:rsidP="0042399D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.C. Average Calculation</w:t>
            </w:r>
          </w:p>
        </w:tc>
        <w:tc>
          <w:tcPr>
            <w:tcW w:w="6513" w:type="dxa"/>
            <w:vAlign w:val="center"/>
          </w:tcPr>
          <w:p w:rsidR="0042399D" w:rsidRPr="00CF7D29" w:rsidRDefault="0061044D" w:rsidP="0042399D">
            <w:pPr>
              <w:rPr>
                <w:i/>
                <w:iCs/>
                <w:lang w:val="en-US"/>
              </w:rPr>
            </w:pPr>
            <w:r w:rsidRPr="0061044D">
              <w:rPr>
                <w:i/>
                <w:iCs/>
                <w:lang w:val="en-US"/>
              </w:rPr>
              <w:t xml:space="preserve">The average of the continuous assessment components accounts for 40% of the final grade. The teaching team </w:t>
            </w:r>
            <w:proofErr w:type="gramStart"/>
            <w:r w:rsidRPr="0061044D">
              <w:rPr>
                <w:i/>
                <w:iCs/>
                <w:lang w:val="en-US"/>
              </w:rPr>
              <w:t>is expected</w:t>
            </w:r>
            <w:proofErr w:type="gramEnd"/>
            <w:r w:rsidRPr="0061044D">
              <w:rPr>
                <w:i/>
                <w:iCs/>
                <w:lang w:val="en-US"/>
              </w:rPr>
              <w:t xml:space="preserve"> to define the nature of these components (written test, presentation, lab report, etc.).</w:t>
            </w:r>
          </w:p>
        </w:tc>
      </w:tr>
      <w:tr w:rsidR="00E04AFD" w:rsidRPr="0061044D" w:rsidTr="008264DC">
        <w:tc>
          <w:tcPr>
            <w:tcW w:w="2547" w:type="dxa"/>
            <w:shd w:val="clear" w:color="auto" w:fill="F2F2F2" w:themeFill="background1" w:themeFillShade="F2"/>
          </w:tcPr>
          <w:p w:rsidR="00E04AFD" w:rsidRPr="00CF7D29" w:rsidRDefault="00CF7D29" w:rsidP="00E04AFD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t>Targeted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skills</w:t>
            </w:r>
            <w:proofErr w:type="spellEnd"/>
          </w:p>
        </w:tc>
        <w:tc>
          <w:tcPr>
            <w:tcW w:w="6513" w:type="dxa"/>
          </w:tcPr>
          <w:p w:rsidR="005B2B3A" w:rsidRPr="005B2B3A" w:rsidRDefault="005B2B3A" w:rsidP="005B2B3A">
            <w:pPr>
              <w:rPr>
                <w:i/>
                <w:iCs/>
                <w:lang w:val="en-US"/>
              </w:rPr>
            </w:pPr>
            <w:r w:rsidRPr="005B2B3A">
              <w:rPr>
                <w:i/>
                <w:iCs/>
                <w:lang w:val="en-US"/>
              </w:rPr>
              <w:t>At the end of this course, students will be able to:</w:t>
            </w:r>
          </w:p>
          <w:p w:rsidR="005B2B3A" w:rsidRPr="005B2B3A" w:rsidRDefault="005B2B3A" w:rsidP="005B2B3A">
            <w:pPr>
              <w:pStyle w:val="Paragraphedeliste"/>
              <w:numPr>
                <w:ilvl w:val="0"/>
                <w:numId w:val="19"/>
              </w:numPr>
              <w:rPr>
                <w:i/>
                <w:iCs/>
                <w:lang w:val="en-US"/>
              </w:rPr>
            </w:pPr>
            <w:r w:rsidRPr="005B2B3A">
              <w:rPr>
                <w:i/>
                <w:iCs/>
                <w:lang w:val="en-US"/>
              </w:rPr>
              <w:t>Understand microorganisms and their industrial applications.</w:t>
            </w:r>
          </w:p>
          <w:p w:rsidR="005B2B3A" w:rsidRDefault="005B2B3A" w:rsidP="005B2B3A">
            <w:pPr>
              <w:pStyle w:val="Paragraphedeliste"/>
              <w:numPr>
                <w:ilvl w:val="0"/>
                <w:numId w:val="19"/>
              </w:numPr>
              <w:rPr>
                <w:i/>
                <w:iCs/>
                <w:lang w:val="en-US"/>
              </w:rPr>
            </w:pPr>
            <w:r w:rsidRPr="005B2B3A">
              <w:rPr>
                <w:i/>
                <w:iCs/>
                <w:lang w:val="en-US"/>
              </w:rPr>
              <w:t>Master the stages of industrial production (selection, fermentation, production, etc.).</w:t>
            </w:r>
          </w:p>
          <w:p w:rsidR="0042399D" w:rsidRPr="005B2B3A" w:rsidRDefault="005B2B3A" w:rsidP="005B2B3A">
            <w:pPr>
              <w:pStyle w:val="Paragraphedeliste"/>
              <w:numPr>
                <w:ilvl w:val="0"/>
                <w:numId w:val="19"/>
              </w:numPr>
              <w:rPr>
                <w:i/>
                <w:iCs/>
                <w:lang w:val="en-US"/>
              </w:rPr>
            </w:pPr>
            <w:r w:rsidRPr="005B2B3A">
              <w:rPr>
                <w:i/>
                <w:iCs/>
                <w:lang w:val="en-US"/>
              </w:rPr>
              <w:t xml:space="preserve"> Analyze and evaluate bioproduction processes.</w:t>
            </w:r>
          </w:p>
        </w:tc>
      </w:tr>
    </w:tbl>
    <w:p w:rsidR="00950DB8" w:rsidRPr="00F14C25" w:rsidRDefault="00950DB8" w:rsidP="00DB1B06">
      <w:pPr>
        <w:rPr>
          <w:sz w:val="40"/>
          <w:szCs w:val="40"/>
          <w:lang w:val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1007"/>
        <w:gridCol w:w="960"/>
        <w:gridCol w:w="1025"/>
        <w:gridCol w:w="1275"/>
        <w:gridCol w:w="1670"/>
        <w:gridCol w:w="1158"/>
      </w:tblGrid>
      <w:tr w:rsidR="007F3496" w:rsidRPr="0061044D" w:rsidTr="00323CE6">
        <w:tc>
          <w:tcPr>
            <w:tcW w:w="9060" w:type="dxa"/>
            <w:gridSpan w:val="8"/>
            <w:shd w:val="clear" w:color="auto" w:fill="F2F2F2" w:themeFill="background1" w:themeFillShade="F2"/>
          </w:tcPr>
          <w:p w:rsidR="007F3496" w:rsidRPr="00CF7D29" w:rsidRDefault="00CF7D29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595FC4" w:rsidRPr="00CF7D29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A54588" w:rsidRPr="00CF7D29" w:rsidRDefault="00CF7D29" w:rsidP="00A54588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FIRST KNOWLEDGE CHECK</w:t>
            </w:r>
          </w:p>
        </w:tc>
      </w:tr>
      <w:tr w:rsidR="00964296" w:rsidRPr="00CF7D29" w:rsidTr="00CF7D29">
        <w:tc>
          <w:tcPr>
            <w:tcW w:w="977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6B258A" w:rsidRPr="00CF7D29" w:rsidRDefault="006B258A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 w:rsidR="00CF7D29"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6B258A" w:rsidRPr="00CF7D29" w:rsidRDefault="006B258A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</w:t>
            </w:r>
            <w:r w:rsidR="00F70E1D" w:rsidRPr="00CF7D29">
              <w:rPr>
                <w:lang w:val="en-US"/>
              </w:rPr>
              <w:t xml:space="preserve"> (1)</w:t>
            </w:r>
          </w:p>
        </w:tc>
        <w:tc>
          <w:tcPr>
            <w:tcW w:w="1025" w:type="dxa"/>
            <w:vAlign w:val="center"/>
          </w:tcPr>
          <w:p w:rsidR="006B258A" w:rsidRPr="00CF7D29" w:rsidRDefault="00CF7D29" w:rsidP="00A54588">
            <w:pPr>
              <w:jc w:val="center"/>
            </w:pPr>
            <w:proofErr w:type="spellStart"/>
            <w:r w:rsidRPr="00CF7D29">
              <w:t>Author</w:t>
            </w:r>
            <w:proofErr w:type="spellEnd"/>
            <w:r w:rsidRPr="00CF7D29">
              <w:t>.</w:t>
            </w:r>
            <w:r>
              <w:t xml:space="preserve"> </w:t>
            </w:r>
            <w:proofErr w:type="spellStart"/>
            <w:r>
              <w:t>D</w:t>
            </w:r>
            <w:r w:rsidRPr="00CF7D29">
              <w:t>ocum</w:t>
            </w:r>
            <w:proofErr w:type="spellEnd"/>
            <w:r>
              <w:t>.</w:t>
            </w:r>
            <w:r w:rsidR="006B258A" w:rsidRPr="00CF7D29">
              <w:t> </w:t>
            </w:r>
            <w:r w:rsidR="00897F09" w:rsidRPr="00CF7D29">
              <w:t>(</w:t>
            </w:r>
            <w:proofErr w:type="spellStart"/>
            <w:r>
              <w:t>Yes</w:t>
            </w:r>
            <w:proofErr w:type="spellEnd"/>
            <w:r w:rsidR="00897F09" w:rsidRPr="00CF7D29">
              <w:t>, No)</w:t>
            </w:r>
          </w:p>
        </w:tc>
        <w:tc>
          <w:tcPr>
            <w:tcW w:w="1275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Scale</w:t>
            </w:r>
            <w:proofErr w:type="spellEnd"/>
          </w:p>
        </w:tc>
        <w:tc>
          <w:tcPr>
            <w:tcW w:w="167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:rsidR="00595FC4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onsult. date)</w:t>
            </w:r>
          </w:p>
        </w:tc>
        <w:tc>
          <w:tcPr>
            <w:tcW w:w="1158" w:type="dxa"/>
            <w:vAlign w:val="center"/>
          </w:tcPr>
          <w:p w:rsidR="006B258A" w:rsidRPr="00CF7D29" w:rsidRDefault="00CF7D29" w:rsidP="00A54588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Evaluation criteria</w:t>
            </w:r>
            <w:r w:rsidR="00F70E1D" w:rsidRPr="00CF7D29">
              <w:rPr>
                <w:lang w:val="en-US"/>
              </w:rPr>
              <w:t>(2)</w:t>
            </w:r>
          </w:p>
        </w:tc>
      </w:tr>
      <w:tr w:rsidR="00AB4FEE" w:rsidRPr="00CF7D29" w:rsidTr="00CF7D29">
        <w:tc>
          <w:tcPr>
            <w:tcW w:w="977" w:type="dxa"/>
          </w:tcPr>
          <w:p w:rsidR="00AB4FEE" w:rsidRPr="00CF7D29" w:rsidRDefault="00AB4FEE" w:rsidP="00AB4FEE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:rsidR="00AB4FEE" w:rsidRPr="00774337" w:rsidRDefault="00AB4FEE" w:rsidP="00AB4FEE">
            <w:pPr>
              <w:jc w:val="center"/>
            </w:pPr>
            <w:r>
              <w:t>1</w:t>
            </w:r>
          </w:p>
        </w:tc>
        <w:tc>
          <w:tcPr>
            <w:tcW w:w="1007" w:type="dxa"/>
          </w:tcPr>
          <w:p w:rsidR="00AB4FEE" w:rsidRPr="00774337" w:rsidRDefault="00AB4FEE" w:rsidP="00AB4FEE">
            <w:pPr>
              <w:jc w:val="center"/>
            </w:pPr>
            <w:r>
              <w:t>3h</w:t>
            </w:r>
          </w:p>
        </w:tc>
        <w:tc>
          <w:tcPr>
            <w:tcW w:w="960" w:type="dxa"/>
          </w:tcPr>
          <w:p w:rsidR="00AB4FEE" w:rsidRPr="00774337" w:rsidRDefault="00AB4FEE" w:rsidP="00AB4FEE">
            <w:r>
              <w:t>EX</w:t>
            </w:r>
          </w:p>
        </w:tc>
        <w:tc>
          <w:tcPr>
            <w:tcW w:w="1025" w:type="dxa"/>
          </w:tcPr>
          <w:p w:rsidR="00AB4FEE" w:rsidRPr="00774337" w:rsidRDefault="00AB4FEE" w:rsidP="00AB4FEE">
            <w:pPr>
              <w:jc w:val="center"/>
            </w:pPr>
            <w:r>
              <w:t xml:space="preserve">Non </w:t>
            </w:r>
          </w:p>
        </w:tc>
        <w:tc>
          <w:tcPr>
            <w:tcW w:w="1275" w:type="dxa"/>
          </w:tcPr>
          <w:p w:rsidR="00AB4FEE" w:rsidRPr="00774337" w:rsidRDefault="00AB4FEE" w:rsidP="00AB4FEE">
            <w:pPr>
              <w:jc w:val="center"/>
            </w:pPr>
          </w:p>
        </w:tc>
        <w:tc>
          <w:tcPr>
            <w:tcW w:w="1670" w:type="dxa"/>
          </w:tcPr>
          <w:p w:rsidR="00AB4FEE" w:rsidRPr="00774337" w:rsidRDefault="00AB4FEE" w:rsidP="00AB4FEE">
            <w:pPr>
              <w:jc w:val="center"/>
            </w:pPr>
          </w:p>
        </w:tc>
        <w:tc>
          <w:tcPr>
            <w:tcW w:w="1158" w:type="dxa"/>
          </w:tcPr>
          <w:p w:rsidR="00AB4FEE" w:rsidRPr="00774337" w:rsidRDefault="00AB4FEE" w:rsidP="00AB4FEE">
            <w:pPr>
              <w:jc w:val="center"/>
            </w:pPr>
            <w:r>
              <w:t>R</w:t>
            </w:r>
          </w:p>
        </w:tc>
      </w:tr>
      <w:tr w:rsidR="00CF7D29" w:rsidRPr="00CF7D29" w:rsidTr="00897F09">
        <w:tc>
          <w:tcPr>
            <w:tcW w:w="9060" w:type="dxa"/>
            <w:gridSpan w:val="8"/>
            <w:shd w:val="clear" w:color="auto" w:fill="F2F2F2" w:themeFill="background1" w:themeFillShade="F2"/>
          </w:tcPr>
          <w:p w:rsidR="00CF7D29" w:rsidRPr="00CF7D29" w:rsidRDefault="00CF7D29" w:rsidP="00CF7D2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SECOND</w:t>
            </w:r>
            <w:r w:rsidRPr="00CF7D29">
              <w:rPr>
                <w:b/>
                <w:bCs/>
                <w:lang w:val="en-US"/>
              </w:rPr>
              <w:t xml:space="preserve"> KNOWLEDGE CHECK</w:t>
            </w:r>
          </w:p>
        </w:tc>
      </w:tr>
      <w:tr w:rsidR="00CF7D29" w:rsidRPr="00CF7D29" w:rsidTr="00CF7D29">
        <w:tc>
          <w:tcPr>
            <w:tcW w:w="977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Day</w:t>
            </w:r>
          </w:p>
        </w:tc>
        <w:tc>
          <w:tcPr>
            <w:tcW w:w="988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>
              <w:rPr>
                <w:rStyle w:val="rynqvb"/>
              </w:rPr>
              <w:t>Session</w:t>
            </w:r>
          </w:p>
        </w:tc>
        <w:tc>
          <w:tcPr>
            <w:tcW w:w="1007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Dur</w:t>
            </w:r>
            <w:r>
              <w:rPr>
                <w:lang w:val="en-US"/>
              </w:rPr>
              <w:t>ation</w:t>
            </w:r>
          </w:p>
        </w:tc>
        <w:tc>
          <w:tcPr>
            <w:tcW w:w="96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Type (1)</w:t>
            </w:r>
          </w:p>
        </w:tc>
        <w:tc>
          <w:tcPr>
            <w:tcW w:w="1025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proofErr w:type="spellStart"/>
            <w:r w:rsidRPr="00CF7D29">
              <w:t>Author</w:t>
            </w:r>
            <w:proofErr w:type="spellEnd"/>
            <w:r w:rsidRPr="00CF7D29">
              <w:t>.</w:t>
            </w:r>
            <w:r>
              <w:t xml:space="preserve"> </w:t>
            </w:r>
            <w:proofErr w:type="spellStart"/>
            <w:r>
              <w:t>D</w:t>
            </w:r>
            <w:r w:rsidRPr="00CF7D29">
              <w:t>ocum</w:t>
            </w:r>
            <w:proofErr w:type="spellEnd"/>
            <w:r>
              <w:t>.</w:t>
            </w:r>
            <w:r w:rsidRPr="00CF7D29">
              <w:t> (</w:t>
            </w:r>
            <w:proofErr w:type="spellStart"/>
            <w:r>
              <w:t>Yes</w:t>
            </w:r>
            <w:proofErr w:type="spellEnd"/>
            <w:r w:rsidRPr="00CF7D29">
              <w:t>, No)</w:t>
            </w:r>
          </w:p>
        </w:tc>
        <w:tc>
          <w:tcPr>
            <w:tcW w:w="1275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proofErr w:type="spellStart"/>
            <w:r>
              <w:rPr>
                <w:rStyle w:val="rynqvb"/>
              </w:rPr>
              <w:t>Scale</w:t>
            </w:r>
            <w:proofErr w:type="spellEnd"/>
          </w:p>
        </w:tc>
        <w:tc>
          <w:tcPr>
            <w:tcW w:w="1670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Exchange after evaluation</w:t>
            </w:r>
          </w:p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(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 xml:space="preserve">opy </w:t>
            </w:r>
            <w:r>
              <w:rPr>
                <w:lang w:val="en-US"/>
              </w:rPr>
              <w:t>c</w:t>
            </w:r>
            <w:r w:rsidRPr="00CF7D29">
              <w:rPr>
                <w:lang w:val="en-US"/>
              </w:rPr>
              <w:t>onsult. date)</w:t>
            </w:r>
          </w:p>
        </w:tc>
        <w:tc>
          <w:tcPr>
            <w:tcW w:w="1158" w:type="dxa"/>
            <w:vAlign w:val="center"/>
          </w:tcPr>
          <w:p w:rsidR="00CF7D29" w:rsidRPr="00CF7D29" w:rsidRDefault="00CF7D29" w:rsidP="00CF7D29">
            <w:pPr>
              <w:jc w:val="center"/>
              <w:rPr>
                <w:lang w:val="en-US"/>
              </w:rPr>
            </w:pPr>
            <w:r w:rsidRPr="00CF7D29">
              <w:rPr>
                <w:lang w:val="en-US"/>
              </w:rPr>
              <w:t>Evaluation criteria (2)</w:t>
            </w:r>
          </w:p>
        </w:tc>
      </w:tr>
      <w:tr w:rsidR="00AB4FEE" w:rsidRPr="00CF7D29" w:rsidTr="00CF7D29">
        <w:tc>
          <w:tcPr>
            <w:tcW w:w="977" w:type="dxa"/>
          </w:tcPr>
          <w:p w:rsidR="00AB4FEE" w:rsidRPr="00CF7D29" w:rsidRDefault="00AB4FEE" w:rsidP="00AB4FEE">
            <w:pPr>
              <w:jc w:val="center"/>
              <w:rPr>
                <w:lang w:val="en-US"/>
              </w:rPr>
            </w:pPr>
          </w:p>
        </w:tc>
        <w:tc>
          <w:tcPr>
            <w:tcW w:w="988" w:type="dxa"/>
          </w:tcPr>
          <w:p w:rsidR="00AB4FEE" w:rsidRPr="00774337" w:rsidRDefault="00AB4FEE" w:rsidP="00AB4FEE">
            <w:pPr>
              <w:jc w:val="center"/>
            </w:pPr>
            <w:r>
              <w:t>1</w:t>
            </w:r>
          </w:p>
        </w:tc>
        <w:tc>
          <w:tcPr>
            <w:tcW w:w="1007" w:type="dxa"/>
          </w:tcPr>
          <w:p w:rsidR="00AB4FEE" w:rsidRPr="00774337" w:rsidRDefault="00AB4FEE" w:rsidP="00AB4FEE">
            <w:pPr>
              <w:jc w:val="center"/>
            </w:pPr>
            <w:r>
              <w:t>1 :30h</w:t>
            </w:r>
          </w:p>
        </w:tc>
        <w:tc>
          <w:tcPr>
            <w:tcW w:w="960" w:type="dxa"/>
          </w:tcPr>
          <w:p w:rsidR="00AB4FEE" w:rsidRPr="00774337" w:rsidRDefault="00AB4FEE" w:rsidP="00AB4FEE">
            <w:pPr>
              <w:jc w:val="center"/>
            </w:pPr>
            <w:r>
              <w:t>W</w:t>
            </w:r>
          </w:p>
        </w:tc>
        <w:tc>
          <w:tcPr>
            <w:tcW w:w="1025" w:type="dxa"/>
          </w:tcPr>
          <w:p w:rsidR="00AB4FEE" w:rsidRPr="00774337" w:rsidRDefault="00AB4FEE" w:rsidP="00AB4FEE">
            <w:pPr>
              <w:jc w:val="center"/>
            </w:pPr>
            <w:r>
              <w:t>Non</w:t>
            </w:r>
          </w:p>
        </w:tc>
        <w:tc>
          <w:tcPr>
            <w:tcW w:w="1275" w:type="dxa"/>
          </w:tcPr>
          <w:p w:rsidR="00AB4FEE" w:rsidRPr="00CF7D29" w:rsidRDefault="00AB4FEE" w:rsidP="00AB4FEE">
            <w:pPr>
              <w:jc w:val="center"/>
              <w:rPr>
                <w:lang w:val="en-US"/>
              </w:rPr>
            </w:pPr>
          </w:p>
        </w:tc>
        <w:sdt>
          <w:sdtPr>
            <w:rPr>
              <w:lang w:val="en-US"/>
            </w:rPr>
            <w:id w:val="1170598069"/>
            <w:placeholder>
              <w:docPart w:val="078ACDF8DAD74432955256291C6DF6C1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670" w:type="dxa"/>
              </w:tcPr>
              <w:p w:rsidR="00AB4FEE" w:rsidRPr="00D0147E" w:rsidRDefault="00AB4FEE" w:rsidP="00AB4FEE">
                <w:pPr>
                  <w:jc w:val="center"/>
                </w:pPr>
                <w:r w:rsidRPr="00D0147E">
                  <w:rPr>
                    <w:rStyle w:val="Textedelespacerserv"/>
                    <w:sz w:val="20"/>
                    <w:szCs w:val="20"/>
                  </w:rPr>
                  <w:t>Cliquez ici pour entrer une date.</w:t>
                </w:r>
              </w:p>
            </w:tc>
          </w:sdtContent>
        </w:sdt>
        <w:tc>
          <w:tcPr>
            <w:tcW w:w="1158" w:type="dxa"/>
          </w:tcPr>
          <w:p w:rsidR="00AB4FEE" w:rsidRPr="009E7EBE" w:rsidRDefault="008C3868" w:rsidP="00AB4FEE">
            <w:pPr>
              <w:jc w:val="center"/>
            </w:pPr>
            <w:r>
              <w:t>S</w:t>
            </w:r>
          </w:p>
        </w:tc>
      </w:tr>
    </w:tbl>
    <w:p w:rsidR="00CF7D29" w:rsidRPr="00CF7D29" w:rsidRDefault="00CF7D29" w:rsidP="00AC718F">
      <w:pPr>
        <w:pStyle w:val="Paragraphedeliste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Type: W=Written, IP=Individual Present</w:t>
      </w:r>
      <w:r>
        <w:rPr>
          <w:lang w:val="en-US"/>
        </w:rPr>
        <w:t>.</w:t>
      </w:r>
      <w:r w:rsidRPr="00CF7D29">
        <w:rPr>
          <w:lang w:val="en-US"/>
        </w:rPr>
        <w:t>, CP=Class Present</w:t>
      </w:r>
      <w:r>
        <w:rPr>
          <w:lang w:val="en-US"/>
        </w:rPr>
        <w:t>.</w:t>
      </w:r>
      <w:r w:rsidRPr="00CF7D29">
        <w:rPr>
          <w:lang w:val="en-US"/>
        </w:rPr>
        <w:t>, EX=experiment</w:t>
      </w:r>
      <w:r>
        <w:rPr>
          <w:lang w:val="en-US"/>
        </w:rPr>
        <w:t>.</w:t>
      </w:r>
      <w:r w:rsidRPr="00CF7D29">
        <w:rPr>
          <w:lang w:val="en-US"/>
        </w:rPr>
        <w:t>, MCQ</w:t>
      </w:r>
    </w:p>
    <w:p w:rsidR="001D1D3B" w:rsidRPr="00CF7D29" w:rsidRDefault="00CF7D29" w:rsidP="00AC718F">
      <w:pPr>
        <w:pStyle w:val="Paragraphedeliste"/>
        <w:numPr>
          <w:ilvl w:val="0"/>
          <w:numId w:val="16"/>
        </w:numPr>
        <w:rPr>
          <w:lang w:val="en-US"/>
        </w:rPr>
      </w:pPr>
      <w:r w:rsidRPr="00CF7D29">
        <w:rPr>
          <w:lang w:val="en-US"/>
        </w:rPr>
        <w:t>Evaluation criteria: A=Analysis, S=</w:t>
      </w:r>
      <w:r>
        <w:rPr>
          <w:lang w:val="en-US"/>
        </w:rPr>
        <w:t>S</w:t>
      </w:r>
      <w:r w:rsidRPr="00CF7D29">
        <w:rPr>
          <w:lang w:val="en-US"/>
        </w:rPr>
        <w:t>ynthesis, AR=</w:t>
      </w:r>
      <w:r>
        <w:rPr>
          <w:lang w:val="en-US"/>
        </w:rPr>
        <w:t>A</w:t>
      </w:r>
      <w:r w:rsidRPr="00CF7D29">
        <w:rPr>
          <w:lang w:val="en-US"/>
        </w:rPr>
        <w:t xml:space="preserve">rgumentation, </w:t>
      </w:r>
      <w:r>
        <w:rPr>
          <w:lang w:val="en-US"/>
        </w:rPr>
        <w:t>AP</w:t>
      </w:r>
      <w:r w:rsidRPr="00CF7D29">
        <w:rPr>
          <w:lang w:val="en-US"/>
        </w:rPr>
        <w:t>=</w:t>
      </w:r>
      <w:r>
        <w:rPr>
          <w:lang w:val="en-US"/>
        </w:rPr>
        <w:t>A</w:t>
      </w:r>
      <w:r w:rsidRPr="00CF7D29">
        <w:rPr>
          <w:lang w:val="en-US"/>
        </w:rPr>
        <w:t>pproach, R=</w:t>
      </w:r>
      <w:r>
        <w:rPr>
          <w:lang w:val="en-US"/>
        </w:rPr>
        <w:t>R</w:t>
      </w:r>
      <w:r w:rsidRPr="00CF7D29">
        <w:rPr>
          <w:lang w:val="en-US"/>
        </w:rPr>
        <w:t>esults</w:t>
      </w:r>
    </w:p>
    <w:p w:rsidR="001D1D3B" w:rsidRPr="00CF7D29" w:rsidRDefault="001D1D3B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CF7D29" w:rsidTr="007E39E8">
        <w:tc>
          <w:tcPr>
            <w:tcW w:w="9060" w:type="dxa"/>
            <w:gridSpan w:val="2"/>
            <w:shd w:val="clear" w:color="auto" w:fill="F2F2F2" w:themeFill="background1" w:themeFillShade="F2"/>
          </w:tcPr>
          <w:p w:rsidR="00D144DB" w:rsidRPr="00CF7D29" w:rsidRDefault="00DD0E78" w:rsidP="00323CE6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b/>
                <w:bCs/>
                <w:lang w:val="en-US"/>
              </w:rPr>
              <w:t>EQUIPMENT AND MATERIALS USED</w:t>
            </w:r>
          </w:p>
        </w:tc>
      </w:tr>
      <w:tr w:rsidR="0042399D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Platform addresses</w:t>
            </w:r>
          </w:p>
        </w:tc>
        <w:tc>
          <w:tcPr>
            <w:tcW w:w="6938" w:type="dxa"/>
          </w:tcPr>
          <w:p w:rsidR="0042399D" w:rsidRPr="00CF7D29" w:rsidRDefault="0042399D" w:rsidP="0042399D">
            <w:pPr>
              <w:rPr>
                <w:lang w:val="en-US"/>
              </w:rPr>
            </w:pPr>
          </w:p>
        </w:tc>
      </w:tr>
      <w:tr w:rsidR="0042399D" w:rsidRPr="009E7EBE" w:rsidTr="008264DC">
        <w:trPr>
          <w:trHeight w:val="733"/>
        </w:trPr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9E7EBE">
              <w:rPr>
                <w:rStyle w:val="rynqvb"/>
                <w:lang w:val="en-US"/>
              </w:rPr>
              <w:t>Application names (Web, local network)</w:t>
            </w:r>
          </w:p>
        </w:tc>
        <w:tc>
          <w:tcPr>
            <w:tcW w:w="6938" w:type="dxa"/>
          </w:tcPr>
          <w:p w:rsidR="008C3868" w:rsidRPr="00774337" w:rsidRDefault="008C3868" w:rsidP="008C3868">
            <w:pPr>
              <w:rPr>
                <w:rtl/>
                <w:lang w:bidi="ar-DZ"/>
              </w:rPr>
            </w:pPr>
            <w:r>
              <w:t xml:space="preserve">SNDL, </w:t>
            </w:r>
            <w:proofErr w:type="spellStart"/>
            <w:r>
              <w:t>PubMed</w:t>
            </w:r>
            <w:proofErr w:type="spellEnd"/>
          </w:p>
          <w:p w:rsidR="0042399D" w:rsidRPr="00CF7D29" w:rsidRDefault="0042399D" w:rsidP="0042399D">
            <w:pPr>
              <w:rPr>
                <w:lang w:val="en-US"/>
              </w:rPr>
            </w:pPr>
          </w:p>
        </w:tc>
      </w:tr>
      <w:tr w:rsidR="0042399D" w:rsidRPr="005B2B3A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Handouts</w:t>
            </w:r>
          </w:p>
        </w:tc>
        <w:tc>
          <w:tcPr>
            <w:tcW w:w="6938" w:type="dxa"/>
          </w:tcPr>
          <w:p w:rsidR="00606FA1" w:rsidRPr="00CF7D29" w:rsidRDefault="005B2B3A" w:rsidP="0042399D">
            <w:pPr>
              <w:rPr>
                <w:lang w:val="en-US"/>
              </w:rPr>
            </w:pPr>
            <w:r w:rsidRPr="005B2B3A">
              <w:rPr>
                <w:lang w:val="en-US"/>
              </w:rPr>
              <w:t>Course notes for Microorganisms of Industrial Interest</w:t>
            </w:r>
          </w:p>
        </w:tc>
      </w:tr>
      <w:tr w:rsidR="0042399D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proofErr w:type="spellStart"/>
            <w:r>
              <w:rPr>
                <w:rStyle w:val="rynqvb"/>
              </w:rPr>
              <w:lastRenderedPageBreak/>
              <w:t>Laboratory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606FA1" w:rsidRPr="00CF7D29" w:rsidRDefault="00D20E7D" w:rsidP="0042399D">
            <w:pPr>
              <w:rPr>
                <w:lang w:val="en-US"/>
              </w:rPr>
            </w:pPr>
            <w:r w:rsidRPr="00D20E7D">
              <w:rPr>
                <w:lang w:val="en-US"/>
              </w:rPr>
              <w:t>Standard microbiology equipment (culture media, Petri dishes, incubators, autoclaves, etc.)</w:t>
            </w:r>
          </w:p>
        </w:tc>
      </w:tr>
      <w:tr w:rsidR="0042399D" w:rsidRPr="00CF7D29" w:rsidTr="004A6397"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>
              <w:rPr>
                <w:rStyle w:val="rynqvb"/>
              </w:rPr>
              <w:t xml:space="preserve">Protective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606FA1" w:rsidRPr="00CF7D29" w:rsidRDefault="00606FA1" w:rsidP="0042399D">
            <w:pPr>
              <w:rPr>
                <w:lang w:val="en-US"/>
              </w:rPr>
            </w:pPr>
          </w:p>
        </w:tc>
      </w:tr>
      <w:tr w:rsidR="0042399D" w:rsidRPr="00CF7D29" w:rsidTr="00A2507A">
        <w:trPr>
          <w:trHeight w:val="858"/>
        </w:trPr>
        <w:tc>
          <w:tcPr>
            <w:tcW w:w="2122" w:type="dxa"/>
            <w:shd w:val="clear" w:color="auto" w:fill="F2F2F2" w:themeFill="background1" w:themeFillShade="F2"/>
          </w:tcPr>
          <w:p w:rsidR="0042399D" w:rsidRPr="00CF7D29" w:rsidRDefault="00DD0E78" w:rsidP="0042399D">
            <w:pPr>
              <w:rPr>
                <w:lang w:val="en-US"/>
              </w:rPr>
            </w:pPr>
            <w:r w:rsidRPr="00DD0E78">
              <w:rPr>
                <w:lang w:val="en-US"/>
              </w:rPr>
              <w:t>Field trip equipment</w:t>
            </w:r>
          </w:p>
        </w:tc>
        <w:tc>
          <w:tcPr>
            <w:tcW w:w="6938" w:type="dxa"/>
          </w:tcPr>
          <w:p w:rsidR="00606FA1" w:rsidRPr="00CF7D29" w:rsidRDefault="00606FA1" w:rsidP="0042399D">
            <w:pPr>
              <w:rPr>
                <w:lang w:val="en-US"/>
              </w:rPr>
            </w:pPr>
          </w:p>
        </w:tc>
      </w:tr>
    </w:tbl>
    <w:p w:rsidR="00D144DB" w:rsidRDefault="00D144DB" w:rsidP="00D144DB">
      <w:pPr>
        <w:rPr>
          <w:lang w:val="en-US"/>
        </w:rPr>
      </w:pPr>
    </w:p>
    <w:p w:rsidR="008264DC" w:rsidRDefault="008264DC" w:rsidP="00D144DB">
      <w:pPr>
        <w:rPr>
          <w:lang w:val="en-US"/>
        </w:rPr>
      </w:pPr>
    </w:p>
    <w:p w:rsidR="008264DC" w:rsidRDefault="008264DC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Default="00A2507A" w:rsidP="00D144DB">
      <w:pPr>
        <w:rPr>
          <w:rtl/>
          <w:lang w:val="en-US"/>
        </w:rPr>
      </w:pPr>
    </w:p>
    <w:p w:rsidR="00A2507A" w:rsidRPr="00CF7D29" w:rsidRDefault="00A2507A" w:rsidP="00D144DB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CF7D29" w:rsidTr="002D07C3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DD0E78" w:rsidRDefault="00DD0E78" w:rsidP="002D07C3">
            <w:pPr>
              <w:jc w:val="center"/>
              <w:rPr>
                <w:b/>
                <w:bCs/>
                <w:lang w:val="en-US"/>
              </w:rPr>
            </w:pPr>
            <w:r w:rsidRPr="00DD0E78">
              <w:rPr>
                <w:rStyle w:val="rynqvb"/>
                <w:b/>
                <w:bCs/>
              </w:rPr>
              <w:t>EXPECTATIONS</w:t>
            </w:r>
          </w:p>
        </w:tc>
      </w:tr>
      <w:tr w:rsidR="00673AFF" w:rsidRPr="0061044D" w:rsidTr="00B109A7">
        <w:tc>
          <w:tcPr>
            <w:tcW w:w="2689" w:type="dxa"/>
            <w:vAlign w:val="center"/>
          </w:tcPr>
          <w:p w:rsidR="00673AFF" w:rsidRPr="00CF7D29" w:rsidRDefault="00DD0E78" w:rsidP="00673AFF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Expected of students (Participation-involvement)</w:t>
            </w:r>
          </w:p>
        </w:tc>
        <w:tc>
          <w:tcPr>
            <w:tcW w:w="6371" w:type="dxa"/>
          </w:tcPr>
          <w:p w:rsidR="0051353A" w:rsidRPr="0051353A" w:rsidRDefault="0051353A" w:rsidP="0051353A">
            <w:pPr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51353A">
              <w:rPr>
                <w:lang w:val="en-US"/>
              </w:rPr>
              <w:t>Active participation in lectures and practical sessions.</w:t>
            </w:r>
          </w:p>
          <w:p w:rsidR="0051353A" w:rsidRPr="0051353A" w:rsidRDefault="0051353A" w:rsidP="0051353A">
            <w:pPr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51353A">
              <w:rPr>
                <w:lang w:val="en-US"/>
              </w:rPr>
              <w:t>Active participation: Writing and submitting practical session reports on time.</w:t>
            </w:r>
          </w:p>
          <w:p w:rsidR="00673AFF" w:rsidRPr="0051353A" w:rsidRDefault="0051353A" w:rsidP="0051353A">
            <w:pPr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51353A">
              <w:rPr>
                <w:lang w:val="en-US"/>
              </w:rPr>
              <w:t>Preparation of presentations on assigned topics.</w:t>
            </w:r>
          </w:p>
        </w:tc>
      </w:tr>
      <w:tr w:rsidR="00673AFF" w:rsidRPr="0061044D" w:rsidTr="00A2507A">
        <w:trPr>
          <w:trHeight w:val="585"/>
        </w:trPr>
        <w:tc>
          <w:tcPr>
            <w:tcW w:w="2689" w:type="dxa"/>
            <w:vAlign w:val="center"/>
          </w:tcPr>
          <w:p w:rsidR="00673AFF" w:rsidRPr="00CF7D29" w:rsidRDefault="00DD0E78" w:rsidP="00673AFF">
            <w:pPr>
              <w:jc w:val="center"/>
              <w:rPr>
                <w:lang w:val="en-US"/>
              </w:rPr>
            </w:pPr>
            <w:r w:rsidRPr="00DD0E78">
              <w:rPr>
                <w:lang w:val="en-US"/>
              </w:rPr>
              <w:t>Teacher expectations</w:t>
            </w:r>
          </w:p>
        </w:tc>
        <w:tc>
          <w:tcPr>
            <w:tcW w:w="6371" w:type="dxa"/>
          </w:tcPr>
          <w:p w:rsidR="0051353A" w:rsidRPr="0051353A" w:rsidRDefault="0051353A" w:rsidP="0051353A">
            <w:pPr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51353A">
              <w:rPr>
                <w:lang w:val="en-US"/>
              </w:rPr>
              <w:t>Provision of teaching materials.</w:t>
            </w:r>
          </w:p>
          <w:p w:rsidR="0051353A" w:rsidRPr="0051353A" w:rsidRDefault="0051353A" w:rsidP="0051353A">
            <w:pPr>
              <w:rPr>
                <w:lang w:val="en-US"/>
              </w:rPr>
            </w:pPr>
            <w:r w:rsidRPr="0051353A">
              <w:rPr>
                <w:lang w:val="en-US"/>
              </w:rPr>
              <w:t>- Supervision of practical exercises and presentations.</w:t>
            </w:r>
          </w:p>
          <w:p w:rsidR="00673AFF" w:rsidRPr="00CF7D29" w:rsidRDefault="0051353A" w:rsidP="0051353A">
            <w:pPr>
              <w:rPr>
                <w:lang w:val="en-US"/>
              </w:rPr>
            </w:pPr>
            <w:r w:rsidRPr="0051353A">
              <w:rPr>
                <w:lang w:val="en-US"/>
              </w:rPr>
              <w:t>- Grading and correction of assignments.</w:t>
            </w:r>
          </w:p>
        </w:tc>
      </w:tr>
    </w:tbl>
    <w:p w:rsidR="00D144DB" w:rsidRPr="00CF7D29" w:rsidRDefault="00D144DB" w:rsidP="00D144DB">
      <w:pPr>
        <w:rPr>
          <w:lang w:val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7364"/>
      </w:tblGrid>
      <w:tr w:rsidR="002D07C3" w:rsidRPr="00CF7D29" w:rsidTr="005B2B3A">
        <w:tc>
          <w:tcPr>
            <w:tcW w:w="9060" w:type="dxa"/>
            <w:gridSpan w:val="2"/>
            <w:shd w:val="clear" w:color="auto" w:fill="F2F2F2" w:themeFill="background1" w:themeFillShade="F2"/>
          </w:tcPr>
          <w:p w:rsidR="002D07C3" w:rsidRPr="00CF7D29" w:rsidRDefault="002D07C3" w:rsidP="00323CE6">
            <w:pPr>
              <w:jc w:val="center"/>
              <w:rPr>
                <w:b/>
                <w:bCs/>
                <w:lang w:val="en-US"/>
              </w:rPr>
            </w:pPr>
            <w:r w:rsidRPr="00CF7D29">
              <w:rPr>
                <w:b/>
                <w:bCs/>
                <w:lang w:val="en-US"/>
              </w:rPr>
              <w:t>BIBLIOGRAPH</w:t>
            </w:r>
            <w:r w:rsidR="00DD0E78">
              <w:rPr>
                <w:b/>
                <w:bCs/>
                <w:lang w:val="en-US"/>
              </w:rPr>
              <w:t>Y</w:t>
            </w:r>
          </w:p>
        </w:tc>
      </w:tr>
      <w:tr w:rsidR="005B2B3A" w:rsidRPr="00CF7D29" w:rsidTr="005B2B3A">
        <w:trPr>
          <w:trHeight w:val="802"/>
        </w:trPr>
        <w:tc>
          <w:tcPr>
            <w:tcW w:w="1696" w:type="dxa"/>
          </w:tcPr>
          <w:p w:rsidR="005B2B3A" w:rsidRPr="00CF7D29" w:rsidRDefault="005B2B3A" w:rsidP="005B2B3A">
            <w:pPr>
              <w:rPr>
                <w:lang w:val="en-US"/>
              </w:rPr>
            </w:pPr>
            <w:r w:rsidRPr="00DD0E78">
              <w:rPr>
                <w:lang w:val="en-US"/>
              </w:rPr>
              <w:t>Books and digital resources</w:t>
            </w:r>
          </w:p>
        </w:tc>
        <w:tc>
          <w:tcPr>
            <w:tcW w:w="7364" w:type="dxa"/>
          </w:tcPr>
          <w:p w:rsidR="005B2B3A" w:rsidRPr="005B2B3A" w:rsidRDefault="005B2B3A" w:rsidP="005B2B3A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  <w:lang w:val="en-US"/>
              </w:rPr>
            </w:pPr>
            <w:proofErr w:type="spellStart"/>
            <w:r w:rsidRPr="005B2B3A">
              <w:rPr>
                <w:rFonts w:ascii="Calibri" w:hAnsi="Calibri" w:cs="Calibri"/>
                <w:lang w:val="en-US"/>
              </w:rPr>
              <w:t>Tilman</w:t>
            </w:r>
            <w:proofErr w:type="spellEnd"/>
            <w:r w:rsidRPr="005B2B3A">
              <w:rPr>
                <w:rFonts w:ascii="Calibri" w:hAnsi="Calibri" w:cs="Calibri"/>
                <w:lang w:val="en-US"/>
              </w:rPr>
              <w:t xml:space="preserve">, D. &amp; Clark, C. (2014) Global diets link environmental sustainability and human health. Nature </w:t>
            </w:r>
            <w:r w:rsidRPr="005B2B3A">
              <w:rPr>
                <w:rFonts w:ascii="Calibri" w:hAnsi="Calibri" w:cs="Calibri"/>
                <w:color w:val="222222"/>
                <w:shd w:val="clear" w:color="auto" w:fill="FFFFFF"/>
                <w:lang w:val="en-US"/>
              </w:rPr>
              <w:t>515, </w:t>
            </w:r>
            <w:r w:rsidRPr="005B2B3A">
              <w:rPr>
                <w:rStyle w:val="u-visually-hidden"/>
                <w:rFonts w:ascii="Calibri" w:hAnsi="Calibri" w:cs="Calibri"/>
                <w:color w:val="222222"/>
                <w:bdr w:val="none" w:sz="0" w:space="0" w:color="auto" w:frame="1"/>
                <w:shd w:val="clear" w:color="auto" w:fill="FFFFFF"/>
                <w:lang w:val="en-US"/>
              </w:rPr>
              <w:t xml:space="preserve">pages </w:t>
            </w:r>
            <w:r w:rsidRPr="005B2B3A">
              <w:rPr>
                <w:rFonts w:ascii="Calibri" w:hAnsi="Calibri" w:cs="Calibri"/>
                <w:color w:val="222222"/>
                <w:shd w:val="clear" w:color="auto" w:fill="FFFFFF"/>
                <w:lang w:val="en-US"/>
              </w:rPr>
              <w:t>518–522.</w:t>
            </w:r>
          </w:p>
          <w:p w:rsidR="005B2B3A" w:rsidRPr="005B2B3A" w:rsidRDefault="005B2B3A" w:rsidP="005B2B3A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  <w:lang w:val="en-US"/>
              </w:rPr>
            </w:pPr>
            <w:r w:rsidRPr="005B2B3A">
              <w:rPr>
                <w:rFonts w:ascii="Calibri" w:hAnsi="Calibri" w:cs="Calibri"/>
                <w:lang w:val="en-US"/>
              </w:rPr>
              <w:t xml:space="preserve">Karl H., John K. and Tom C. (2014). Carbon </w:t>
            </w:r>
            <w:proofErr w:type="spellStart"/>
            <w:r w:rsidRPr="005B2B3A">
              <w:rPr>
                <w:rFonts w:ascii="Calibri" w:hAnsi="Calibri" w:cs="Calibri"/>
                <w:lang w:val="en-US"/>
              </w:rPr>
              <w:t>Trus</w:t>
            </w:r>
            <w:proofErr w:type="spellEnd"/>
            <w:r w:rsidRPr="005B2B3A">
              <w:rPr>
                <w:rFonts w:ascii="Calibri" w:hAnsi="Calibri" w:cs="Calibri"/>
                <w:lang w:val="en-US"/>
              </w:rPr>
              <w:t>, Quorn, beef and chicken footprints.</w:t>
            </w:r>
          </w:p>
          <w:p w:rsidR="005B2B3A" w:rsidRPr="005B2B3A" w:rsidRDefault="005B2B3A" w:rsidP="005B2B3A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 w:rsidRPr="005B2B3A">
              <w:rPr>
                <w:rFonts w:ascii="Calibri" w:hAnsi="Calibri" w:cs="Calibri"/>
                <w:color w:val="000000"/>
              </w:rPr>
              <w:t>Khelil</w:t>
            </w:r>
            <w:proofErr w:type="spellEnd"/>
            <w:r w:rsidRPr="005B2B3A">
              <w:rPr>
                <w:rFonts w:ascii="Calibri" w:hAnsi="Calibri" w:cs="Calibri"/>
                <w:color w:val="000000"/>
              </w:rPr>
              <w:t xml:space="preserve"> O. (2017). Production de cellulase et d'enzymes associées par des souches de </w:t>
            </w:r>
            <w:r w:rsidRPr="005B2B3A">
              <w:rPr>
                <w:rFonts w:ascii="Calibri" w:hAnsi="Calibri" w:cs="Calibri"/>
                <w:i/>
                <w:iCs/>
                <w:color w:val="000000"/>
              </w:rPr>
              <w:t xml:space="preserve">Bacillus </w:t>
            </w:r>
            <w:proofErr w:type="spellStart"/>
            <w:r w:rsidRPr="005B2B3A">
              <w:rPr>
                <w:rFonts w:ascii="Calibri" w:hAnsi="Calibri" w:cs="Calibri"/>
                <w:i/>
                <w:iCs/>
                <w:color w:val="000000"/>
              </w:rPr>
              <w:t>sp</w:t>
            </w:r>
            <w:proofErr w:type="spellEnd"/>
            <w:r w:rsidRPr="005B2B3A">
              <w:rPr>
                <w:rFonts w:ascii="Calibri" w:hAnsi="Calibri" w:cs="Calibri"/>
                <w:color w:val="000000"/>
              </w:rPr>
              <w:t>. : Le rôle des prétraitements et l’effet des polyphénols, des flavonoïdes et des biosurfactants. Thèse de doctorat. Université des Sciences et de la Technologie d’Oran Mohamed-Boudiaf.</w:t>
            </w:r>
          </w:p>
          <w:p w:rsidR="005B2B3A" w:rsidRPr="005B2B3A" w:rsidRDefault="005B2B3A" w:rsidP="005B2B3A">
            <w:pPr>
              <w:numPr>
                <w:ilvl w:val="0"/>
                <w:numId w:val="21"/>
              </w:numPr>
              <w:jc w:val="both"/>
              <w:rPr>
                <w:rFonts w:ascii="Calibri" w:hAnsi="Calibri" w:cs="Calibri"/>
                <w:color w:val="000000"/>
                <w:lang w:val="en-US"/>
              </w:rPr>
            </w:pPr>
            <w:proofErr w:type="spellStart"/>
            <w:r w:rsidRPr="005B2B3A">
              <w:rPr>
                <w:rFonts w:ascii="Calibri" w:hAnsi="Calibri" w:cs="Calibri"/>
                <w:lang w:val="en-US"/>
              </w:rPr>
              <w:t>Zigha</w:t>
            </w:r>
            <w:proofErr w:type="spellEnd"/>
            <w:r w:rsidRPr="005B2B3A">
              <w:rPr>
                <w:rFonts w:ascii="Calibri" w:hAnsi="Calibri" w:cs="Calibri"/>
                <w:lang w:val="en-US"/>
              </w:rPr>
              <w:t xml:space="preserve">, A., Rosenfeld, E., Schmitt, P., DUPORT, C., (2015) Anaerobic cells of </w:t>
            </w:r>
            <w:r w:rsidRPr="005B2B3A">
              <w:rPr>
                <w:rFonts w:ascii="Calibri" w:hAnsi="Calibri" w:cs="Calibri"/>
                <w:i/>
                <w:iCs/>
                <w:lang w:val="en-US"/>
              </w:rPr>
              <w:t xml:space="preserve">S. cerevisiae </w:t>
            </w:r>
            <w:r w:rsidRPr="005B2B3A">
              <w:rPr>
                <w:rFonts w:ascii="Calibri" w:hAnsi="Calibri" w:cs="Calibri"/>
                <w:lang w:val="en-US"/>
              </w:rPr>
              <w:t xml:space="preserve">F4430/73 respond to low </w:t>
            </w:r>
            <w:proofErr w:type="spellStart"/>
            <w:r w:rsidRPr="005B2B3A">
              <w:rPr>
                <w:rFonts w:ascii="Calibri" w:hAnsi="Calibri" w:cs="Calibri"/>
                <w:lang w:val="en-US"/>
              </w:rPr>
              <w:t>oxidoreduction</w:t>
            </w:r>
            <w:proofErr w:type="spellEnd"/>
            <w:r w:rsidRPr="005B2B3A">
              <w:rPr>
                <w:rFonts w:ascii="Calibri" w:hAnsi="Calibri" w:cs="Calibri"/>
                <w:lang w:val="en-US"/>
              </w:rPr>
              <w:t xml:space="preserve"> potential by metabolic readjustments and activation</w:t>
            </w:r>
            <w:r w:rsidRPr="005B2B3A">
              <w:rPr>
                <w:rFonts w:ascii="Calibri" w:hAnsi="Calibri" w:cs="Calibri"/>
                <w:i/>
                <w:iCs/>
                <w:lang w:val="en-US"/>
              </w:rPr>
              <w:t xml:space="preserve"> </w:t>
            </w:r>
            <w:r w:rsidRPr="005B2B3A">
              <w:rPr>
                <w:rFonts w:ascii="Calibri" w:hAnsi="Calibri" w:cs="Calibri"/>
                <w:lang w:val="en-US"/>
              </w:rPr>
              <w:t>of enterotoxin expression. Archives of Microbiology 185, 222-233.</w:t>
            </w:r>
          </w:p>
        </w:tc>
      </w:tr>
      <w:tr w:rsidR="005B2B3A" w:rsidRPr="00CF7D29" w:rsidTr="005B2B3A">
        <w:trPr>
          <w:trHeight w:val="416"/>
        </w:trPr>
        <w:tc>
          <w:tcPr>
            <w:tcW w:w="1696" w:type="dxa"/>
          </w:tcPr>
          <w:p w:rsidR="005B2B3A" w:rsidRPr="00CF7D29" w:rsidRDefault="005B2B3A" w:rsidP="005B2B3A">
            <w:pPr>
              <w:rPr>
                <w:lang w:val="en-US"/>
              </w:rPr>
            </w:pPr>
            <w:r w:rsidRPr="00CF7D29">
              <w:rPr>
                <w:lang w:val="en-US"/>
              </w:rPr>
              <w:t xml:space="preserve"> Articles</w:t>
            </w:r>
          </w:p>
        </w:tc>
        <w:tc>
          <w:tcPr>
            <w:tcW w:w="7364" w:type="dxa"/>
          </w:tcPr>
          <w:p w:rsidR="005B2B3A" w:rsidRPr="005B2B3A" w:rsidRDefault="005B2B3A" w:rsidP="005B2B3A">
            <w:pPr>
              <w:rPr>
                <w:rFonts w:ascii="Calibri" w:hAnsi="Calibri" w:cs="Calibri"/>
              </w:rPr>
            </w:pPr>
          </w:p>
          <w:p w:rsidR="005B2B3A" w:rsidRPr="005B2B3A" w:rsidRDefault="005B2B3A" w:rsidP="005B2B3A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val="en-US"/>
              </w:rPr>
            </w:pPr>
            <w:r w:rsidRPr="005B2B3A">
              <w:rPr>
                <w:rFonts w:ascii="Calibri" w:hAnsi="Calibri" w:cs="Calibri"/>
                <w:color w:val="000000"/>
              </w:rPr>
              <w:t xml:space="preserve">Silveira, M.C., Oliveira, E.M., </w:t>
            </w:r>
            <w:proofErr w:type="spellStart"/>
            <w:r w:rsidRPr="005B2B3A">
              <w:rPr>
                <w:rFonts w:ascii="Calibri" w:hAnsi="Calibri" w:cs="Calibri"/>
                <w:color w:val="000000"/>
              </w:rPr>
              <w:t>Carvajal</w:t>
            </w:r>
            <w:proofErr w:type="spellEnd"/>
            <w:r w:rsidRPr="005B2B3A">
              <w:rPr>
                <w:rFonts w:ascii="Calibri" w:hAnsi="Calibri" w:cs="Calibri"/>
                <w:color w:val="000000"/>
              </w:rPr>
              <w:t xml:space="preserve">, E., Bon, E.P. 2016. </w:t>
            </w:r>
            <w:r w:rsidRPr="005B2B3A">
              <w:rPr>
                <w:rFonts w:ascii="Calibri" w:hAnsi="Calibri" w:cs="Calibri"/>
                <w:color w:val="000000"/>
                <w:lang w:val="en-US"/>
              </w:rPr>
              <w:t xml:space="preserve">Nitrogen regulation of </w:t>
            </w:r>
            <w:r w:rsidRPr="005B2B3A">
              <w:rPr>
                <w:rFonts w:ascii="Calibri" w:hAnsi="Calibri" w:cs="Calibri"/>
                <w:i/>
                <w:iCs/>
                <w:color w:val="000000"/>
                <w:lang w:val="en-US"/>
              </w:rPr>
              <w:t>Saccharomyces cerevisiae</w:t>
            </w:r>
            <w:r w:rsidRPr="005B2B3A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 w:rsidRPr="005B2B3A">
              <w:rPr>
                <w:rFonts w:ascii="Calibri" w:hAnsi="Calibri" w:cs="Calibri"/>
                <w:color w:val="000000"/>
                <w:lang w:val="en-US"/>
              </w:rPr>
              <w:t>invertase</w:t>
            </w:r>
            <w:proofErr w:type="spellEnd"/>
            <w:r w:rsidRPr="005B2B3A">
              <w:rPr>
                <w:rFonts w:ascii="Calibri" w:hAnsi="Calibri" w:cs="Calibri"/>
                <w:color w:val="000000"/>
                <w:lang w:val="en-US"/>
              </w:rPr>
              <w:t>. Role of the URE2 gene. Applied Biochemistry and Biotechnology 84–86, 247–254.</w:t>
            </w:r>
          </w:p>
          <w:p w:rsidR="005B2B3A" w:rsidRPr="005B2B3A" w:rsidRDefault="005B2B3A" w:rsidP="005B2B3A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val="en-US"/>
              </w:rPr>
            </w:pPr>
            <w:r w:rsidRPr="005B2B3A">
              <w:rPr>
                <w:rFonts w:ascii="Calibri" w:hAnsi="Calibri" w:cs="Calibri"/>
              </w:rPr>
              <w:t xml:space="preserve">Mouffok A., </w:t>
            </w:r>
            <w:proofErr w:type="spellStart"/>
            <w:r w:rsidRPr="005B2B3A">
              <w:rPr>
                <w:rFonts w:ascii="Calibri" w:hAnsi="Calibri" w:cs="Calibri"/>
              </w:rPr>
              <w:t>Bellouche</w:t>
            </w:r>
            <w:proofErr w:type="spellEnd"/>
            <w:r w:rsidRPr="005B2B3A">
              <w:rPr>
                <w:rFonts w:ascii="Calibri" w:hAnsi="Calibri" w:cs="Calibri"/>
              </w:rPr>
              <w:t xml:space="preserve"> DJ, </w:t>
            </w:r>
            <w:proofErr w:type="spellStart"/>
            <w:r w:rsidRPr="005B2B3A">
              <w:rPr>
                <w:rFonts w:ascii="Calibri" w:hAnsi="Calibri" w:cs="Calibri"/>
              </w:rPr>
              <w:t>Nancib</w:t>
            </w:r>
            <w:proofErr w:type="spellEnd"/>
            <w:r w:rsidRPr="005B2B3A">
              <w:rPr>
                <w:rFonts w:ascii="Calibri" w:hAnsi="Calibri" w:cs="Calibri"/>
              </w:rPr>
              <w:t xml:space="preserve"> N., </w:t>
            </w:r>
            <w:proofErr w:type="spellStart"/>
            <w:r w:rsidRPr="005B2B3A">
              <w:rPr>
                <w:rFonts w:ascii="Calibri" w:hAnsi="Calibri" w:cs="Calibri"/>
              </w:rPr>
              <w:t>Boudrant</w:t>
            </w:r>
            <w:proofErr w:type="spellEnd"/>
            <w:r w:rsidRPr="005B2B3A">
              <w:rPr>
                <w:rFonts w:ascii="Calibri" w:hAnsi="Calibri" w:cs="Calibri"/>
              </w:rPr>
              <w:t xml:space="preserve"> J. 2022. </w:t>
            </w:r>
            <w:r w:rsidRPr="005B2B3A">
              <w:rPr>
                <w:rFonts w:ascii="Calibri" w:hAnsi="Calibri" w:cs="Calibri"/>
                <w:lang w:val="en-US"/>
              </w:rPr>
              <w:t xml:space="preserve">Effect of Carbon Sources on Glutamate Production from </w:t>
            </w:r>
            <w:r w:rsidRPr="005B2B3A">
              <w:rPr>
                <w:rFonts w:ascii="Calibri" w:hAnsi="Calibri" w:cs="Calibri"/>
                <w:i/>
                <w:iCs/>
                <w:lang w:val="en-US"/>
              </w:rPr>
              <w:t>Corynebacterium glutamicum</w:t>
            </w:r>
            <w:r w:rsidRPr="005B2B3A">
              <w:rPr>
                <w:rFonts w:ascii="Calibri" w:hAnsi="Calibri" w:cs="Calibri"/>
                <w:lang w:val="en-US"/>
              </w:rPr>
              <w:t xml:space="preserve"> 2262. </w:t>
            </w:r>
            <w:proofErr w:type="spellStart"/>
            <w:r w:rsidRPr="005B2B3A">
              <w:rPr>
                <w:rFonts w:ascii="Calibri" w:hAnsi="Calibri" w:cs="Calibri"/>
              </w:rPr>
              <w:t>Turkish</w:t>
            </w:r>
            <w:proofErr w:type="spellEnd"/>
            <w:r w:rsidRPr="005B2B3A">
              <w:rPr>
                <w:rFonts w:ascii="Calibri" w:hAnsi="Calibri" w:cs="Calibri"/>
              </w:rPr>
              <w:t xml:space="preserve"> Journal of Agriculture - Food Science and </w:t>
            </w:r>
            <w:proofErr w:type="spellStart"/>
            <w:r w:rsidRPr="005B2B3A">
              <w:rPr>
                <w:rFonts w:ascii="Calibri" w:hAnsi="Calibri" w:cs="Calibri"/>
              </w:rPr>
              <w:t>Technology</w:t>
            </w:r>
            <w:proofErr w:type="spellEnd"/>
            <w:r w:rsidRPr="005B2B3A">
              <w:rPr>
                <w:rFonts w:ascii="Calibri" w:hAnsi="Calibri" w:cs="Calibri"/>
              </w:rPr>
              <w:t>, 10(12</w:t>
            </w:r>
            <w:proofErr w:type="gramStart"/>
            <w:r w:rsidRPr="005B2B3A">
              <w:rPr>
                <w:rFonts w:ascii="Calibri" w:hAnsi="Calibri" w:cs="Calibri"/>
              </w:rPr>
              <w:t>):</w:t>
            </w:r>
            <w:proofErr w:type="gramEnd"/>
            <w:r w:rsidRPr="005B2B3A">
              <w:rPr>
                <w:rFonts w:ascii="Calibri" w:hAnsi="Calibri" w:cs="Calibri"/>
              </w:rPr>
              <w:t xml:space="preserve"> 2300-2306.</w:t>
            </w:r>
          </w:p>
          <w:p w:rsidR="005B2B3A" w:rsidRPr="005B2B3A" w:rsidRDefault="005B2B3A" w:rsidP="005B2B3A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lang w:val="en-US"/>
              </w:rPr>
            </w:pPr>
            <w:r w:rsidRPr="005B2B3A">
              <w:rPr>
                <w:rFonts w:ascii="Calibri" w:hAnsi="Calibri" w:cs="Calibri"/>
                <w:lang w:val="en-US"/>
              </w:rPr>
              <w:t xml:space="preserve">Mouffok A, </w:t>
            </w:r>
            <w:proofErr w:type="spellStart"/>
            <w:r w:rsidRPr="005B2B3A">
              <w:rPr>
                <w:rFonts w:ascii="Calibri" w:hAnsi="Calibri" w:cs="Calibri"/>
                <w:lang w:val="en-US"/>
              </w:rPr>
              <w:t>Nancib</w:t>
            </w:r>
            <w:proofErr w:type="spellEnd"/>
            <w:r w:rsidRPr="005B2B3A">
              <w:rPr>
                <w:rFonts w:ascii="Calibri" w:hAnsi="Calibri" w:cs="Calibri"/>
                <w:lang w:val="en-US"/>
              </w:rPr>
              <w:t xml:space="preserve"> A, </w:t>
            </w:r>
            <w:proofErr w:type="spellStart"/>
            <w:r w:rsidRPr="005B2B3A">
              <w:rPr>
                <w:rFonts w:ascii="Calibri" w:hAnsi="Calibri" w:cs="Calibri"/>
                <w:lang w:val="en-US"/>
              </w:rPr>
              <w:t>Boudrant</w:t>
            </w:r>
            <w:proofErr w:type="spellEnd"/>
            <w:r w:rsidRPr="005B2B3A">
              <w:rPr>
                <w:rFonts w:ascii="Calibri" w:hAnsi="Calibri" w:cs="Calibri"/>
                <w:lang w:val="en-US"/>
              </w:rPr>
              <w:t xml:space="preserve"> J, </w:t>
            </w:r>
            <w:proofErr w:type="spellStart"/>
            <w:r w:rsidRPr="005B2B3A">
              <w:rPr>
                <w:rFonts w:ascii="Calibri" w:hAnsi="Calibri" w:cs="Calibri"/>
                <w:lang w:val="en-US"/>
              </w:rPr>
              <w:t>Nancib</w:t>
            </w:r>
            <w:proofErr w:type="spellEnd"/>
            <w:r w:rsidRPr="005B2B3A">
              <w:rPr>
                <w:rFonts w:ascii="Calibri" w:hAnsi="Calibri" w:cs="Calibri"/>
                <w:lang w:val="en-US"/>
              </w:rPr>
              <w:t xml:space="preserve"> N. 2021. High production of L-glutamic acid from date juice extracts by </w:t>
            </w:r>
            <w:r w:rsidRPr="005B2B3A">
              <w:rPr>
                <w:rFonts w:ascii="Calibri" w:hAnsi="Calibri" w:cs="Calibri"/>
                <w:i/>
                <w:iCs/>
                <w:lang w:val="en-US"/>
              </w:rPr>
              <w:t>Corynebacterium glutamicum</w:t>
            </w:r>
            <w:r w:rsidRPr="005B2B3A">
              <w:rPr>
                <w:rFonts w:ascii="Calibri" w:hAnsi="Calibri" w:cs="Calibri"/>
                <w:lang w:val="en-US"/>
              </w:rPr>
              <w:t xml:space="preserve"> using fed-batch cultures: pulsed and continuous feeding modes. </w:t>
            </w:r>
            <w:r w:rsidRPr="005B2B3A">
              <w:rPr>
                <w:rFonts w:ascii="Calibri" w:hAnsi="Calibri" w:cs="Calibri"/>
              </w:rPr>
              <w:t xml:space="preserve">Acta </w:t>
            </w:r>
            <w:proofErr w:type="spellStart"/>
            <w:r w:rsidRPr="005B2B3A">
              <w:rPr>
                <w:rFonts w:ascii="Calibri" w:hAnsi="Calibri" w:cs="Calibri"/>
              </w:rPr>
              <w:t>Scientifica</w:t>
            </w:r>
            <w:proofErr w:type="spellEnd"/>
            <w:r w:rsidRPr="005B2B3A">
              <w:rPr>
                <w:rFonts w:ascii="Calibri" w:hAnsi="Calibri" w:cs="Calibri"/>
              </w:rPr>
              <w:t xml:space="preserve"> </w:t>
            </w:r>
            <w:proofErr w:type="spellStart"/>
            <w:r w:rsidRPr="005B2B3A">
              <w:rPr>
                <w:rFonts w:ascii="Calibri" w:hAnsi="Calibri" w:cs="Calibri"/>
              </w:rPr>
              <w:t>Naturalis</w:t>
            </w:r>
            <w:proofErr w:type="spellEnd"/>
            <w:r w:rsidRPr="005B2B3A">
              <w:rPr>
                <w:rFonts w:ascii="Calibri" w:hAnsi="Calibri" w:cs="Calibri"/>
              </w:rPr>
              <w:t xml:space="preserve"> 8(1), 37–50. https://doi.org/10.2478/asn-2021-0004.</w:t>
            </w:r>
          </w:p>
          <w:p w:rsidR="005B2B3A" w:rsidRPr="005B2B3A" w:rsidRDefault="005B2B3A" w:rsidP="005B2B3A">
            <w:pPr>
              <w:rPr>
                <w:rFonts w:ascii="Calibri" w:hAnsi="Calibri" w:cs="Calibri"/>
              </w:rPr>
            </w:pPr>
          </w:p>
        </w:tc>
      </w:tr>
      <w:tr w:rsidR="005B2B3A" w:rsidRPr="00CF7D29" w:rsidTr="005B2B3A">
        <w:tc>
          <w:tcPr>
            <w:tcW w:w="1696" w:type="dxa"/>
          </w:tcPr>
          <w:p w:rsidR="005B2B3A" w:rsidRPr="00CF7D29" w:rsidRDefault="005B2B3A" w:rsidP="005B2B3A">
            <w:pPr>
              <w:rPr>
                <w:lang w:val="en-US"/>
              </w:rPr>
            </w:pPr>
            <w:r w:rsidRPr="00DD0E78">
              <w:rPr>
                <w:lang w:val="en-US"/>
              </w:rPr>
              <w:lastRenderedPageBreak/>
              <w:t>Handouts</w:t>
            </w:r>
          </w:p>
          <w:p w:rsidR="005B2B3A" w:rsidRPr="00CF7D29" w:rsidRDefault="005B2B3A" w:rsidP="005B2B3A">
            <w:pPr>
              <w:rPr>
                <w:lang w:val="en-US"/>
              </w:rPr>
            </w:pPr>
          </w:p>
        </w:tc>
        <w:tc>
          <w:tcPr>
            <w:tcW w:w="7364" w:type="dxa"/>
          </w:tcPr>
          <w:p w:rsidR="005B2B3A" w:rsidRPr="005B2B3A" w:rsidRDefault="005B2B3A" w:rsidP="005B2B3A">
            <w:pPr>
              <w:numPr>
                <w:ilvl w:val="0"/>
                <w:numId w:val="23"/>
              </w:numPr>
              <w:rPr>
                <w:rFonts w:ascii="Calibri" w:hAnsi="Calibri" w:cs="Calibri"/>
              </w:rPr>
            </w:pPr>
            <w:r w:rsidRPr="005B2B3A">
              <w:rPr>
                <w:rFonts w:ascii="Calibri" w:hAnsi="Calibri" w:cs="Calibri"/>
              </w:rPr>
              <w:t xml:space="preserve">MOUFFOK Abdenacer. </w:t>
            </w:r>
            <w:r w:rsidRPr="005B2B3A">
              <w:rPr>
                <w:rFonts w:ascii="Calibri" w:hAnsi="Calibri" w:cs="Calibri"/>
              </w:rPr>
              <w:t>Microorganismes d'intérêt industriel</w:t>
            </w:r>
            <w:r w:rsidRPr="005B2B3A">
              <w:rPr>
                <w:rFonts w:ascii="Calibri" w:hAnsi="Calibri" w:cs="Calibri"/>
              </w:rPr>
              <w:t xml:space="preserve">. Université de Sétif 1, FSNV, Département de Microbiologie  </w:t>
            </w:r>
          </w:p>
        </w:tc>
      </w:tr>
      <w:tr w:rsidR="005B2B3A" w:rsidRPr="0061044D" w:rsidTr="005B2B3A">
        <w:trPr>
          <w:trHeight w:val="856"/>
        </w:trPr>
        <w:tc>
          <w:tcPr>
            <w:tcW w:w="1696" w:type="dxa"/>
          </w:tcPr>
          <w:p w:rsidR="005B2B3A" w:rsidRPr="00CF7D29" w:rsidRDefault="005B2B3A" w:rsidP="005B2B3A">
            <w:pPr>
              <w:rPr>
                <w:lang w:val="en-US"/>
              </w:rPr>
            </w:pPr>
            <w:r w:rsidRPr="00DD0E78">
              <w:rPr>
                <w:lang w:val="en-US"/>
              </w:rPr>
              <w:t>Web sites</w:t>
            </w:r>
          </w:p>
        </w:tc>
        <w:tc>
          <w:tcPr>
            <w:tcW w:w="7364" w:type="dxa"/>
          </w:tcPr>
          <w:p w:rsidR="005B2B3A" w:rsidRPr="005B2B3A" w:rsidRDefault="005B2B3A" w:rsidP="005B2B3A">
            <w:pPr>
              <w:pStyle w:val="Paragraphedeliste"/>
              <w:numPr>
                <w:ilvl w:val="0"/>
                <w:numId w:val="24"/>
              </w:numPr>
              <w:suppressAutoHyphens/>
              <w:autoSpaceDN w:val="0"/>
              <w:contextualSpacing w:val="0"/>
              <w:jc w:val="both"/>
              <w:textAlignment w:val="baseline"/>
              <w:rPr>
                <w:rFonts w:ascii="Calibri" w:hAnsi="Calibri" w:cs="Calibri"/>
                <w:lang w:val="en-US"/>
              </w:rPr>
            </w:pPr>
            <w:hyperlink r:id="rId7" w:history="1">
              <w:r w:rsidRPr="005B2B3A">
                <w:rPr>
                  <w:rStyle w:val="Lienhypertexte"/>
                  <w:rFonts w:ascii="Calibri" w:hAnsi="Calibri" w:cs="Calibri"/>
                  <w:lang w:val="en-US"/>
                </w:rPr>
                <w:t>https://www.odi.org/sites/odi.org.uk/files/odi-assets/publications-opinion-files/8776</w:t>
              </w:r>
            </w:hyperlink>
            <w:r w:rsidRPr="005B2B3A">
              <w:rPr>
                <w:rFonts w:ascii="Calibri" w:hAnsi="Calibri" w:cs="Calibri"/>
                <w:lang w:val="en-US"/>
              </w:rPr>
              <w:t xml:space="preserve">. </w:t>
            </w:r>
          </w:p>
          <w:p w:rsidR="005B2B3A" w:rsidRPr="005B2B3A" w:rsidRDefault="005B2B3A" w:rsidP="005B2B3A">
            <w:pPr>
              <w:pStyle w:val="Paragraphedeliste"/>
              <w:numPr>
                <w:ilvl w:val="0"/>
                <w:numId w:val="24"/>
              </w:numPr>
              <w:suppressAutoHyphens/>
              <w:autoSpaceDN w:val="0"/>
              <w:contextualSpacing w:val="0"/>
              <w:jc w:val="both"/>
              <w:textAlignment w:val="baseline"/>
              <w:rPr>
                <w:rFonts w:ascii="Calibri" w:hAnsi="Calibri" w:cs="Calibri"/>
                <w:lang w:val="en-US"/>
              </w:rPr>
            </w:pPr>
            <w:hyperlink r:id="rId8" w:history="1">
              <w:r w:rsidRPr="005B2B3A">
                <w:rPr>
                  <w:rStyle w:val="Lienhypertexte"/>
                  <w:rFonts w:ascii="Calibri" w:hAnsi="Calibri" w:cs="Calibri"/>
                  <w:lang w:val="en-US"/>
                </w:rPr>
                <w:t>http://www.nature.com/nature/journal/v515/n7528/nature13959/metrics/news</w:t>
              </w:r>
            </w:hyperlink>
            <w:r w:rsidRPr="005B2B3A">
              <w:rPr>
                <w:rFonts w:ascii="Calibri" w:hAnsi="Calibri" w:cs="Calibri"/>
                <w:lang w:val="en-US"/>
              </w:rPr>
              <w:t>.</w:t>
            </w:r>
          </w:p>
          <w:p w:rsidR="005B2B3A" w:rsidRPr="005B2B3A" w:rsidRDefault="005B2B3A" w:rsidP="005B2B3A">
            <w:pPr>
              <w:pStyle w:val="Paragraphedeliste"/>
              <w:numPr>
                <w:ilvl w:val="0"/>
                <w:numId w:val="24"/>
              </w:numPr>
              <w:suppressAutoHyphens/>
              <w:autoSpaceDN w:val="0"/>
              <w:contextualSpacing w:val="0"/>
              <w:jc w:val="both"/>
              <w:textAlignment w:val="baseline"/>
              <w:rPr>
                <w:rFonts w:ascii="Calibri" w:hAnsi="Calibri" w:cs="Calibri"/>
                <w:lang w:val="en-US"/>
              </w:rPr>
            </w:pPr>
            <w:hyperlink r:id="rId9" w:history="1">
              <w:r w:rsidRPr="005B2B3A">
                <w:rPr>
                  <w:rStyle w:val="Lienhypertexte"/>
                  <w:rFonts w:ascii="Calibri" w:hAnsi="Calibri" w:cs="Calibri"/>
                  <w:lang w:val="en-US"/>
                </w:rPr>
                <w:t>https://www.publications.parliament.uk/pa/cm201314/cmselect/cmintdev/176/176</w:t>
              </w:r>
            </w:hyperlink>
            <w:r w:rsidRPr="005B2B3A">
              <w:rPr>
                <w:rFonts w:ascii="Calibri" w:hAnsi="Calibri" w:cs="Calibri"/>
                <w:lang w:val="en-US"/>
              </w:rPr>
              <w:t xml:space="preserve">. </w:t>
            </w:r>
          </w:p>
          <w:p w:rsidR="005B2B3A" w:rsidRPr="005B2B3A" w:rsidRDefault="005B2B3A" w:rsidP="005B2B3A">
            <w:pPr>
              <w:pStyle w:val="Paragraphedeliste"/>
              <w:numPr>
                <w:ilvl w:val="0"/>
                <w:numId w:val="24"/>
              </w:numPr>
              <w:suppressAutoHyphens/>
              <w:autoSpaceDN w:val="0"/>
              <w:contextualSpacing w:val="0"/>
              <w:jc w:val="both"/>
              <w:textAlignment w:val="baseline"/>
              <w:rPr>
                <w:rFonts w:ascii="Calibri" w:hAnsi="Calibri" w:cs="Calibri"/>
                <w:lang w:val="en-US"/>
              </w:rPr>
            </w:pPr>
            <w:hyperlink r:id="rId10" w:history="1">
              <w:r w:rsidRPr="005B2B3A">
                <w:rPr>
                  <w:rStyle w:val="Lienhypertexte"/>
                  <w:rFonts w:ascii="Calibri" w:hAnsi="Calibri" w:cs="Calibri"/>
                  <w:lang w:val="en-US"/>
                </w:rPr>
                <w:t>https://www.cultures-sucre.com/plantes-et-production/comment-est-fabrique-le-sucre-en-10-etapes/</w:t>
              </w:r>
            </w:hyperlink>
          </w:p>
          <w:p w:rsidR="005B2B3A" w:rsidRPr="005B2B3A" w:rsidRDefault="005B2B3A" w:rsidP="005B2B3A">
            <w:pPr>
              <w:pStyle w:val="Paragraphedeliste"/>
              <w:numPr>
                <w:ilvl w:val="0"/>
                <w:numId w:val="24"/>
              </w:numPr>
              <w:suppressAutoHyphens/>
              <w:autoSpaceDN w:val="0"/>
              <w:contextualSpacing w:val="0"/>
              <w:jc w:val="both"/>
              <w:textAlignment w:val="baseline"/>
              <w:rPr>
                <w:rFonts w:ascii="Calibri" w:hAnsi="Calibri" w:cs="Calibri"/>
                <w:lang w:val="en-US"/>
              </w:rPr>
            </w:pPr>
            <w:r w:rsidRPr="005B2B3A">
              <w:rPr>
                <w:rFonts w:ascii="Calibri" w:hAnsi="Calibri" w:cs="Calibri"/>
                <w:lang w:val="en-US"/>
              </w:rPr>
              <w:t xml:space="preserve"> </w:t>
            </w:r>
            <w:hyperlink r:id="rId11" w:history="1">
              <w:r w:rsidRPr="005B2B3A">
                <w:rPr>
                  <w:rStyle w:val="Lienhypertexte"/>
                  <w:rFonts w:ascii="Calibri" w:hAnsi="Calibri" w:cs="Calibri"/>
                  <w:lang w:val="en-US"/>
                </w:rPr>
                <w:t>https://microbenotes.com/solid-state-fermentation-ssf/</w:t>
              </w:r>
            </w:hyperlink>
            <w:r w:rsidRPr="005B2B3A">
              <w:rPr>
                <w:rFonts w:ascii="Calibri" w:hAnsi="Calibri" w:cs="Calibri"/>
                <w:lang w:val="en-US"/>
              </w:rPr>
              <w:t xml:space="preserve"> </w:t>
            </w:r>
          </w:p>
          <w:p w:rsidR="005B2B3A" w:rsidRPr="005B2B3A" w:rsidRDefault="005B2B3A" w:rsidP="005B2B3A">
            <w:pPr>
              <w:pStyle w:val="Paragraphedeliste"/>
              <w:numPr>
                <w:ilvl w:val="0"/>
                <w:numId w:val="24"/>
              </w:numPr>
              <w:suppressAutoHyphens/>
              <w:autoSpaceDN w:val="0"/>
              <w:contextualSpacing w:val="0"/>
              <w:jc w:val="both"/>
              <w:textAlignment w:val="baseline"/>
              <w:rPr>
                <w:rFonts w:ascii="Calibri" w:hAnsi="Calibri" w:cs="Calibri"/>
                <w:lang w:val="en-US"/>
              </w:rPr>
            </w:pPr>
            <w:hyperlink r:id="rId12" w:history="1">
              <w:r w:rsidRPr="005B2B3A">
                <w:rPr>
                  <w:rStyle w:val="Lienhypertexte"/>
                  <w:rFonts w:ascii="Calibri" w:hAnsi="Calibri" w:cs="Calibri"/>
                  <w:lang w:val="en-US"/>
                </w:rPr>
                <w:t>https://microbiologyprocesses.blogspot.com/2011/12/penicillin-production.html</w:t>
              </w:r>
            </w:hyperlink>
          </w:p>
          <w:p w:rsidR="005B2B3A" w:rsidRPr="005B2B3A" w:rsidRDefault="005B2B3A" w:rsidP="005B2B3A">
            <w:pPr>
              <w:pStyle w:val="Paragraphedeliste"/>
              <w:numPr>
                <w:ilvl w:val="0"/>
                <w:numId w:val="24"/>
              </w:numPr>
              <w:suppressAutoHyphens/>
              <w:autoSpaceDN w:val="0"/>
              <w:contextualSpacing w:val="0"/>
              <w:jc w:val="both"/>
              <w:textAlignment w:val="baseline"/>
              <w:rPr>
                <w:rFonts w:ascii="Calibri" w:hAnsi="Calibri" w:cs="Calibri"/>
                <w:lang w:val="en-US"/>
              </w:rPr>
            </w:pPr>
            <w:hyperlink r:id="rId13" w:history="1">
              <w:r w:rsidRPr="005B2B3A">
                <w:rPr>
                  <w:rStyle w:val="Lienhypertexte"/>
                  <w:rFonts w:ascii="Calibri" w:hAnsi="Calibri" w:cs="Calibri"/>
                  <w:lang w:val="en-US"/>
                </w:rPr>
                <w:t>https://www.granday-distribution.fr</w:t>
              </w:r>
            </w:hyperlink>
          </w:p>
          <w:p w:rsidR="005B2B3A" w:rsidRPr="005B2B3A" w:rsidRDefault="005B2B3A" w:rsidP="005B2B3A">
            <w:pPr>
              <w:rPr>
                <w:rFonts w:ascii="Calibri" w:hAnsi="Calibri" w:cs="Calibri"/>
              </w:rPr>
            </w:pPr>
          </w:p>
        </w:tc>
      </w:tr>
    </w:tbl>
    <w:p w:rsidR="002D07C3" w:rsidRPr="00CF7D29" w:rsidRDefault="002D07C3" w:rsidP="00D144DB">
      <w:pPr>
        <w:rPr>
          <w:lang w:val="en-US"/>
        </w:rPr>
      </w:pPr>
    </w:p>
    <w:p w:rsidR="009B73C9" w:rsidRPr="00CF7D29" w:rsidRDefault="003E6819" w:rsidP="00BE6AF2">
      <w:pPr>
        <w:rPr>
          <w:lang w:val="en-US"/>
        </w:rPr>
      </w:pPr>
      <w:bookmarkStart w:id="12" w:name="_GoBack"/>
      <w:bookmarkEnd w:id="12"/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2219325"/>
                <wp:effectExtent l="0" t="0" r="19050" b="2857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2219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044D" w:rsidRDefault="0061044D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DD0E78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Wet stamp of the department</w:t>
                            </w:r>
                          </w:p>
                          <w:p w:rsidR="005A7481" w:rsidRPr="00DD0E78" w:rsidRDefault="005A7481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8D7178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>
                                  <wp:extent cx="2152650" cy="1771650"/>
                                  <wp:effectExtent l="0" t="0" r="0" b="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2650" cy="1771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7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" fillcolor="white [3201]" strokeweight=".5pt">
                <v:path arrowok="t"/>
                <v:textbox>
                  <w:txbxContent>
                    <w:p w:rsidR="0061044D" w:rsidRDefault="0061044D" w:rsidP="00BE6AF2">
                      <w:pPr>
                        <w:jc w:val="center"/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DD0E78">
                        <w:rPr>
                          <w:b/>
                          <w:bCs/>
                          <w:u w:val="single"/>
                          <w:lang w:val="en-US"/>
                        </w:rPr>
                        <w:t>Wet stamp of the department</w:t>
                      </w:r>
                    </w:p>
                    <w:p w:rsidR="005A7481" w:rsidRPr="00DD0E78" w:rsidRDefault="005A7481" w:rsidP="00BE6AF2">
                      <w:pPr>
                        <w:jc w:val="center"/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8D7178">
                        <w:rPr>
                          <w:noProof/>
                          <w:lang w:eastAsia="fr-FR"/>
                        </w:rPr>
                        <w:drawing>
                          <wp:inline distT="0" distB="0" distL="0" distR="0">
                            <wp:extent cx="2152650" cy="1771650"/>
                            <wp:effectExtent l="0" t="0" r="0" b="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2650" cy="1771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9B73C9" w:rsidRPr="00CF7D2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E46CF"/>
    <w:multiLevelType w:val="hybridMultilevel"/>
    <w:tmpl w:val="7968F2E4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264CB"/>
    <w:multiLevelType w:val="hybridMultilevel"/>
    <w:tmpl w:val="3F1EC98A"/>
    <w:lvl w:ilvl="0" w:tplc="F90A7A16">
      <w:start w:val="8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13EFF"/>
    <w:multiLevelType w:val="hybridMultilevel"/>
    <w:tmpl w:val="E7E608CE"/>
    <w:lvl w:ilvl="0" w:tplc="5A7E101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A16FA"/>
    <w:multiLevelType w:val="hybridMultilevel"/>
    <w:tmpl w:val="70F287AA"/>
    <w:lvl w:ilvl="0" w:tplc="95CC5CC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4A79D8"/>
    <w:multiLevelType w:val="hybridMultilevel"/>
    <w:tmpl w:val="3646841C"/>
    <w:lvl w:ilvl="0" w:tplc="95CC5CC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E882479"/>
    <w:multiLevelType w:val="hybridMultilevel"/>
    <w:tmpl w:val="C8BEA5B6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FF6CE6"/>
    <w:multiLevelType w:val="hybridMultilevel"/>
    <w:tmpl w:val="069E5D82"/>
    <w:lvl w:ilvl="0" w:tplc="5A7E101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9BD7724"/>
    <w:multiLevelType w:val="hybridMultilevel"/>
    <w:tmpl w:val="EA0EAD26"/>
    <w:lvl w:ilvl="0" w:tplc="95CC5CC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3"/>
  </w:num>
  <w:num w:numId="3">
    <w:abstractNumId w:val="3"/>
  </w:num>
  <w:num w:numId="4">
    <w:abstractNumId w:val="3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15"/>
  </w:num>
  <w:num w:numId="11">
    <w:abstractNumId w:val="15"/>
  </w:num>
  <w:num w:numId="12">
    <w:abstractNumId w:val="14"/>
  </w:num>
  <w:num w:numId="13">
    <w:abstractNumId w:val="1"/>
  </w:num>
  <w:num w:numId="14">
    <w:abstractNumId w:val="10"/>
  </w:num>
  <w:num w:numId="15">
    <w:abstractNumId w:val="2"/>
  </w:num>
  <w:num w:numId="16">
    <w:abstractNumId w:val="6"/>
  </w:num>
  <w:num w:numId="17">
    <w:abstractNumId w:val="13"/>
  </w:num>
  <w:num w:numId="18">
    <w:abstractNumId w:val="4"/>
  </w:num>
  <w:num w:numId="19">
    <w:abstractNumId w:val="0"/>
  </w:num>
  <w:num w:numId="20">
    <w:abstractNumId w:val="7"/>
  </w:num>
  <w:num w:numId="21">
    <w:abstractNumId w:val="12"/>
  </w:num>
  <w:num w:numId="22">
    <w:abstractNumId w:val="8"/>
  </w:num>
  <w:num w:numId="23">
    <w:abstractNumId w:val="1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A2139"/>
    <w:rsid w:val="000C19B5"/>
    <w:rsid w:val="00121ACD"/>
    <w:rsid w:val="00121DA8"/>
    <w:rsid w:val="0014664A"/>
    <w:rsid w:val="001A338C"/>
    <w:rsid w:val="001B6C15"/>
    <w:rsid w:val="001C29AF"/>
    <w:rsid w:val="001D1D3B"/>
    <w:rsid w:val="001E12E7"/>
    <w:rsid w:val="001F298C"/>
    <w:rsid w:val="001F340A"/>
    <w:rsid w:val="00236309"/>
    <w:rsid w:val="00277B9C"/>
    <w:rsid w:val="002943F4"/>
    <w:rsid w:val="002A2A2A"/>
    <w:rsid w:val="002B378B"/>
    <w:rsid w:val="002D07C3"/>
    <w:rsid w:val="00323CE6"/>
    <w:rsid w:val="00333F0C"/>
    <w:rsid w:val="003415E3"/>
    <w:rsid w:val="003C4DE9"/>
    <w:rsid w:val="003D57BB"/>
    <w:rsid w:val="003E5702"/>
    <w:rsid w:val="003E6819"/>
    <w:rsid w:val="003F1728"/>
    <w:rsid w:val="00402994"/>
    <w:rsid w:val="00406172"/>
    <w:rsid w:val="0042399D"/>
    <w:rsid w:val="00457208"/>
    <w:rsid w:val="00494DF0"/>
    <w:rsid w:val="004A3421"/>
    <w:rsid w:val="004A6397"/>
    <w:rsid w:val="004C70C5"/>
    <w:rsid w:val="004D05ED"/>
    <w:rsid w:val="0051353A"/>
    <w:rsid w:val="00595FC4"/>
    <w:rsid w:val="005A7481"/>
    <w:rsid w:val="005B2B3A"/>
    <w:rsid w:val="005C1F8A"/>
    <w:rsid w:val="005D7736"/>
    <w:rsid w:val="005F6BBF"/>
    <w:rsid w:val="00606FA1"/>
    <w:rsid w:val="0061044D"/>
    <w:rsid w:val="0061109B"/>
    <w:rsid w:val="00653D1C"/>
    <w:rsid w:val="00662DE5"/>
    <w:rsid w:val="00673AFF"/>
    <w:rsid w:val="0068534B"/>
    <w:rsid w:val="006873D3"/>
    <w:rsid w:val="006B258A"/>
    <w:rsid w:val="006D0532"/>
    <w:rsid w:val="006E4368"/>
    <w:rsid w:val="00723DA1"/>
    <w:rsid w:val="00733787"/>
    <w:rsid w:val="00765534"/>
    <w:rsid w:val="00770375"/>
    <w:rsid w:val="007A62DA"/>
    <w:rsid w:val="007C31EF"/>
    <w:rsid w:val="007E373F"/>
    <w:rsid w:val="007E39E8"/>
    <w:rsid w:val="007F07BD"/>
    <w:rsid w:val="007F3496"/>
    <w:rsid w:val="008264DC"/>
    <w:rsid w:val="0086066D"/>
    <w:rsid w:val="008624DF"/>
    <w:rsid w:val="008631EA"/>
    <w:rsid w:val="008829F0"/>
    <w:rsid w:val="00897F09"/>
    <w:rsid w:val="008A5F23"/>
    <w:rsid w:val="008A61CF"/>
    <w:rsid w:val="008C3868"/>
    <w:rsid w:val="008C6A18"/>
    <w:rsid w:val="008C6E60"/>
    <w:rsid w:val="008E3982"/>
    <w:rsid w:val="00950DB8"/>
    <w:rsid w:val="00964296"/>
    <w:rsid w:val="009A4FF8"/>
    <w:rsid w:val="009B73C9"/>
    <w:rsid w:val="009E136F"/>
    <w:rsid w:val="009E7EBE"/>
    <w:rsid w:val="00A0598F"/>
    <w:rsid w:val="00A10E0C"/>
    <w:rsid w:val="00A2507A"/>
    <w:rsid w:val="00A274BD"/>
    <w:rsid w:val="00A54588"/>
    <w:rsid w:val="00A55690"/>
    <w:rsid w:val="00A56080"/>
    <w:rsid w:val="00AB4FEE"/>
    <w:rsid w:val="00AB6A9F"/>
    <w:rsid w:val="00AC718F"/>
    <w:rsid w:val="00AD5FD9"/>
    <w:rsid w:val="00B109A7"/>
    <w:rsid w:val="00BA448D"/>
    <w:rsid w:val="00BD008E"/>
    <w:rsid w:val="00BD3330"/>
    <w:rsid w:val="00BE6AF2"/>
    <w:rsid w:val="00BE7223"/>
    <w:rsid w:val="00BF1D48"/>
    <w:rsid w:val="00C5531E"/>
    <w:rsid w:val="00C85F25"/>
    <w:rsid w:val="00CA4133"/>
    <w:rsid w:val="00CC554D"/>
    <w:rsid w:val="00CD0552"/>
    <w:rsid w:val="00CF6046"/>
    <w:rsid w:val="00CF7D29"/>
    <w:rsid w:val="00D0147E"/>
    <w:rsid w:val="00D144DB"/>
    <w:rsid w:val="00D14FFF"/>
    <w:rsid w:val="00D20E7D"/>
    <w:rsid w:val="00D4787E"/>
    <w:rsid w:val="00D75F05"/>
    <w:rsid w:val="00DB1B06"/>
    <w:rsid w:val="00DD0E78"/>
    <w:rsid w:val="00E04AFD"/>
    <w:rsid w:val="00E30CE9"/>
    <w:rsid w:val="00EB5CDD"/>
    <w:rsid w:val="00ED4FEA"/>
    <w:rsid w:val="00EF246E"/>
    <w:rsid w:val="00EF486D"/>
    <w:rsid w:val="00F14C25"/>
    <w:rsid w:val="00F30DB8"/>
    <w:rsid w:val="00F70E1D"/>
    <w:rsid w:val="00F90627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4DAF929-0BB3-4A01-9A43-CFCF786EF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368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EF246E"/>
  </w:style>
  <w:style w:type="character" w:styleId="Accentuation">
    <w:name w:val="Emphasis"/>
    <w:uiPriority w:val="20"/>
    <w:qFormat/>
    <w:rsid w:val="0014664A"/>
    <w:rPr>
      <w:i/>
      <w:iCs/>
    </w:rPr>
  </w:style>
  <w:style w:type="character" w:customStyle="1" w:styleId="u-visually-hidden">
    <w:name w:val="u-visually-hidden"/>
    <w:rsid w:val="005B2B3A"/>
  </w:style>
  <w:style w:type="character" w:customStyle="1" w:styleId="ParagraphedelisteCar">
    <w:name w:val="Paragraphe de liste Car"/>
    <w:link w:val="Paragraphedeliste"/>
    <w:rsid w:val="005B2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ure.com/nature/journal/v515/n7528/nature13959/metrics/news" TargetMode="External"/><Relationship Id="rId13" Type="http://schemas.openxmlformats.org/officeDocument/2006/relationships/hyperlink" Target="https://www.granday-distribution.fr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odi.org/sites/odi.org.uk/files/odi-assets/publications-opinion-files/8776" TargetMode="External"/><Relationship Id="rId12" Type="http://schemas.openxmlformats.org/officeDocument/2006/relationships/hyperlink" Target="https://microbiologyprocesses.blogspot.com/2011/12/penicillin-production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hyperlink" Target="mailto:mouffok_adel@univ-setif.dz" TargetMode="External"/><Relationship Id="rId11" Type="http://schemas.openxmlformats.org/officeDocument/2006/relationships/hyperlink" Target="https://microbenotes.com/solid-state-fermentation-ssf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cultures-sucre.com/plantes-et-production/comment-est-fabrique-le-sucre-en-10-etap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ublications.parliament.uk/pa/cm201314/cmselect/cmintdev/176/176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8ACDF8DAD74432955256291C6DF6C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F7138FE-22DC-49EE-9EC4-668728A1AE28}"/>
      </w:docPartPr>
      <w:docPartBody>
        <w:p w:rsidR="00114571" w:rsidRDefault="00114571" w:rsidP="00114571">
          <w:pPr>
            <w:pStyle w:val="078ACDF8DAD74432955256291C6DF6C1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D648A"/>
    <w:rsid w:val="0003592C"/>
    <w:rsid w:val="000D7A4F"/>
    <w:rsid w:val="00114571"/>
    <w:rsid w:val="00513948"/>
    <w:rsid w:val="005A5D73"/>
    <w:rsid w:val="00780C91"/>
    <w:rsid w:val="008159DD"/>
    <w:rsid w:val="00AA6FD8"/>
    <w:rsid w:val="00B13B2B"/>
    <w:rsid w:val="00B317D6"/>
    <w:rsid w:val="00C21242"/>
    <w:rsid w:val="00CB4BA7"/>
    <w:rsid w:val="00CD648A"/>
    <w:rsid w:val="00E45825"/>
    <w:rsid w:val="00E66632"/>
    <w:rsid w:val="00EC2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92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14571"/>
    <w:rPr>
      <w:color w:val="808080"/>
    </w:rPr>
  </w:style>
  <w:style w:type="paragraph" w:customStyle="1" w:styleId="35409C606B6F40D9865BFD790A700FCA">
    <w:name w:val="35409C606B6F40D9865BFD790A700FCA"/>
    <w:rsid w:val="0003592C"/>
  </w:style>
  <w:style w:type="paragraph" w:customStyle="1" w:styleId="4C8A328BB7F64865B93B68EA04AF681B">
    <w:name w:val="4C8A328BB7F64865B93B68EA04AF681B"/>
    <w:rsid w:val="00780C91"/>
  </w:style>
  <w:style w:type="paragraph" w:customStyle="1" w:styleId="078ACDF8DAD74432955256291C6DF6C1">
    <w:name w:val="078ACDF8DAD74432955256291C6DF6C1"/>
    <w:rsid w:val="001145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BF85D-7DF2-4F06-9265-75465BAE3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SYLLABUS.dotm</Template>
  <TotalTime>12</TotalTime>
  <Pages>4</Pages>
  <Words>1250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DELL</cp:lastModifiedBy>
  <cp:revision>5</cp:revision>
  <cp:lastPrinted>2023-03-05T13:51:00Z</cp:lastPrinted>
  <dcterms:created xsi:type="dcterms:W3CDTF">2026-07-14T06:50:00Z</dcterms:created>
  <dcterms:modified xsi:type="dcterms:W3CDTF">2026-07-15T05:21:00Z</dcterms:modified>
</cp:coreProperties>
</file>